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B986" w14:textId="7F1447D1" w:rsidR="00CF042B" w:rsidRPr="00CF042B" w:rsidRDefault="00CF042B" w:rsidP="00CF042B">
      <w:pPr>
        <w:spacing w:after="0" w:line="240" w:lineRule="auto"/>
        <w:jc w:val="both"/>
        <w:rPr>
          <w:rFonts w:cs="Arial"/>
        </w:rPr>
      </w:pPr>
      <w:bookmarkStart w:id="0" w:name="bookmark1"/>
      <w:r w:rsidRPr="00CF042B">
        <w:rPr>
          <w:rFonts w:cs="Arial"/>
          <w:b/>
        </w:rPr>
        <w:t>Výchovný ústav, dětský domov se školou, střední škola, základní škola a školní jídelna Počátky</w:t>
      </w:r>
      <w:r>
        <w:rPr>
          <w:rFonts w:cs="Arial"/>
        </w:rPr>
        <w:t xml:space="preserve">, </w:t>
      </w:r>
    </w:p>
    <w:p w14:paraId="45221537" w14:textId="36B42170" w:rsidR="00CF042B" w:rsidRPr="00CF042B" w:rsidRDefault="006C1E85" w:rsidP="00CF042B">
      <w:pPr>
        <w:spacing w:after="0" w:line="240" w:lineRule="auto"/>
        <w:jc w:val="both"/>
        <w:rPr>
          <w:rFonts w:cs="Arial"/>
        </w:rPr>
      </w:pPr>
      <w:r w:rsidRPr="00EF238A">
        <w:rPr>
          <w:rFonts w:cs="Arial"/>
        </w:rPr>
        <w:t>se sídlem</w:t>
      </w:r>
      <w:r w:rsidR="00CF042B">
        <w:rPr>
          <w:rFonts w:cs="Arial"/>
        </w:rPr>
        <w:t xml:space="preserve"> </w:t>
      </w:r>
      <w:r w:rsidR="00CF042B" w:rsidRPr="00CF042B">
        <w:rPr>
          <w:rFonts w:cs="Arial"/>
        </w:rPr>
        <w:t>Horní 617, 394 64 Počátky</w:t>
      </w:r>
    </w:p>
    <w:p w14:paraId="5ADDCD93" w14:textId="36009007" w:rsidR="006C1E85" w:rsidRPr="00EF238A" w:rsidRDefault="00CF042B" w:rsidP="006C1E85">
      <w:pPr>
        <w:spacing w:after="0" w:line="240" w:lineRule="auto"/>
        <w:rPr>
          <w:rFonts w:cs="Arial"/>
        </w:rPr>
      </w:pPr>
      <w:r>
        <w:rPr>
          <w:rFonts w:cs="Arial"/>
        </w:rPr>
        <w:t>IČO: 70845280</w:t>
      </w:r>
    </w:p>
    <w:p w14:paraId="707FF024" w14:textId="4ABDDD2F" w:rsidR="00A75234" w:rsidRPr="00EF238A" w:rsidRDefault="006C1E85" w:rsidP="00A75234">
      <w:pPr>
        <w:spacing w:after="0" w:line="240" w:lineRule="auto"/>
        <w:jc w:val="both"/>
        <w:rPr>
          <w:rFonts w:cs="Arial"/>
        </w:rPr>
      </w:pPr>
      <w:r w:rsidRPr="00EF238A">
        <w:rPr>
          <w:rFonts w:cs="Arial"/>
        </w:rPr>
        <w:t>za kter</w:t>
      </w:r>
      <w:r w:rsidR="00CF042B">
        <w:rPr>
          <w:rFonts w:cs="Arial"/>
        </w:rPr>
        <w:t>ý</w:t>
      </w:r>
      <w:r w:rsidRPr="00EF238A">
        <w:rPr>
          <w:rFonts w:cs="Arial"/>
        </w:rPr>
        <w:t xml:space="preserve"> jedná </w:t>
      </w:r>
      <w:r w:rsidR="00CF042B">
        <w:rPr>
          <w:rFonts w:cs="Arial"/>
        </w:rPr>
        <w:t>Mgr.</w:t>
      </w:r>
      <w:r w:rsidR="00BD38EB">
        <w:rPr>
          <w:rFonts w:cs="Arial"/>
        </w:rPr>
        <w:t xml:space="preserve"> Jiřina Nesládková</w:t>
      </w:r>
      <w:r w:rsidRPr="00EF238A">
        <w:rPr>
          <w:rFonts w:cs="Arial"/>
        </w:rPr>
        <w:t>, ředitel</w:t>
      </w:r>
      <w:r w:rsidR="00BD38EB">
        <w:rPr>
          <w:rFonts w:cs="Arial"/>
        </w:rPr>
        <w:t>ka</w:t>
      </w:r>
      <w:r w:rsidRPr="00EF238A">
        <w:rPr>
          <w:rFonts w:cs="Arial"/>
        </w:rPr>
        <w:t xml:space="preserve"> </w:t>
      </w:r>
    </w:p>
    <w:p w14:paraId="2FF18AD6" w14:textId="13AE3D61" w:rsidR="006C1E85" w:rsidRPr="00EF238A" w:rsidRDefault="006C1E85" w:rsidP="006C1E85">
      <w:pPr>
        <w:pStyle w:val="Normln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F238A">
        <w:rPr>
          <w:rFonts w:asciiTheme="minorHAnsi" w:hAnsiTheme="minorHAnsi" w:cs="Arial"/>
          <w:sz w:val="22"/>
          <w:szCs w:val="22"/>
        </w:rPr>
        <w:t>(dále jen „prodávající“)</w:t>
      </w:r>
    </w:p>
    <w:p w14:paraId="7F4662F6" w14:textId="77777777" w:rsidR="006C1E85" w:rsidRDefault="006C1E85" w:rsidP="0045629A">
      <w:pPr>
        <w:pStyle w:val="Style11"/>
        <w:shd w:val="clear" w:color="auto" w:fill="auto"/>
        <w:spacing w:before="0"/>
        <w:ind w:left="2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</w:p>
    <w:p w14:paraId="6291917A" w14:textId="0469EC00" w:rsidR="006C1E85" w:rsidRPr="00A75234" w:rsidRDefault="00A75234" w:rsidP="0045629A">
      <w:pPr>
        <w:pStyle w:val="Style11"/>
        <w:shd w:val="clear" w:color="auto" w:fill="auto"/>
        <w:spacing w:before="0"/>
        <w:ind w:left="20"/>
        <w:rPr>
          <w:rFonts w:asciiTheme="minorHAnsi" w:hAnsiTheme="minorHAnsi"/>
          <w:b/>
          <w:i w:val="0"/>
          <w:color w:val="000000"/>
          <w:sz w:val="22"/>
          <w:szCs w:val="22"/>
          <w:lang w:eastAsia="cs-CZ" w:bidi="cs-CZ"/>
        </w:rPr>
      </w:pPr>
      <w:r w:rsidRPr="00A75234">
        <w:rPr>
          <w:rFonts w:asciiTheme="minorHAnsi" w:hAnsiTheme="minorHAnsi"/>
          <w:b/>
          <w:i w:val="0"/>
          <w:color w:val="000000"/>
          <w:sz w:val="22"/>
          <w:szCs w:val="22"/>
          <w:lang w:eastAsia="cs-CZ" w:bidi="cs-CZ"/>
        </w:rPr>
        <w:t>a</w:t>
      </w:r>
    </w:p>
    <w:p w14:paraId="0586EE8F" w14:textId="77777777" w:rsidR="006C1E85" w:rsidRDefault="006C1E85" w:rsidP="0045629A">
      <w:pPr>
        <w:pStyle w:val="Style11"/>
        <w:shd w:val="clear" w:color="auto" w:fill="auto"/>
        <w:spacing w:before="0"/>
        <w:ind w:left="2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</w:p>
    <w:p w14:paraId="2ACCCF85" w14:textId="77777777" w:rsidR="00492AF6" w:rsidRPr="006C1E85" w:rsidRDefault="00492AF6" w:rsidP="0045629A">
      <w:pPr>
        <w:pStyle w:val="Style11"/>
        <w:shd w:val="clear" w:color="auto" w:fill="auto"/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Varianta - fyzická osoba</w:t>
      </w:r>
    </w:p>
    <w:p w14:paraId="0E41EB0D" w14:textId="24676777" w:rsidR="00492AF6" w:rsidRPr="006C1E85" w:rsidRDefault="00492AF6" w:rsidP="0045629A">
      <w:pPr>
        <w:pStyle w:val="Style11"/>
        <w:shd w:val="clear" w:color="auto" w:fill="auto"/>
        <w:tabs>
          <w:tab w:val="right" w:pos="2979"/>
          <w:tab w:val="right" w:pos="2979"/>
          <w:tab w:val="right" w:pos="3680"/>
          <w:tab w:val="left" w:pos="3921"/>
          <w:tab w:val="right" w:leader="dot" w:pos="9074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3"/>
          <w:rFonts w:asciiTheme="minorHAnsi" w:hAnsiTheme="minorHAnsi"/>
          <w:i/>
          <w:iCs/>
          <w:sz w:val="22"/>
          <w:szCs w:val="22"/>
        </w:rPr>
        <w:t>……………………………</w:t>
      </w:r>
      <w:r w:rsidRPr="006C1E85">
        <w:rPr>
          <w:rStyle w:val="CharStyle13"/>
          <w:rFonts w:asciiTheme="minorHAnsi" w:hAnsiTheme="minorHAnsi"/>
          <w:i/>
          <w:iCs/>
          <w:sz w:val="22"/>
          <w:szCs w:val="22"/>
        </w:rPr>
        <w:tab/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{akademický titul, jméno,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příjmení, vědecká hodnost),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 datum narození: </w:t>
      </w:r>
    </w:p>
    <w:p w14:paraId="0BCDC940" w14:textId="77777777" w:rsidR="00492AF6" w:rsidRPr="006C1E85" w:rsidRDefault="00492AF6" w:rsidP="0045629A">
      <w:pPr>
        <w:pStyle w:val="Style9"/>
        <w:shd w:val="clear" w:color="auto" w:fill="auto"/>
        <w:tabs>
          <w:tab w:val="right" w:leader="dot" w:pos="2749"/>
          <w:tab w:val="right" w:leader="dot" w:pos="3680"/>
        </w:tabs>
        <w:ind w:left="20" w:firstLine="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trvalý pobyt: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11E2FB03" w14:textId="0167F279" w:rsidR="00492AF6" w:rsidRPr="006C1E85" w:rsidRDefault="00492AF6" w:rsidP="0045629A">
      <w:pPr>
        <w:pStyle w:val="Style9"/>
        <w:shd w:val="clear" w:color="auto" w:fill="auto"/>
        <w:tabs>
          <w:tab w:val="right" w:leader="dot" w:pos="2749"/>
          <w:tab w:val="right" w:leader="dot" w:pos="3680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bydliště: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4BC458C9" w14:textId="77777777" w:rsidR="00492AF6" w:rsidRPr="006C1E85" w:rsidRDefault="00492AF6" w:rsidP="0045629A">
      <w:pPr>
        <w:pStyle w:val="Style7"/>
        <w:shd w:val="clear" w:color="auto" w:fill="auto"/>
        <w:spacing w:before="0" w:after="180"/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(dále jen „kupující")</w:t>
      </w:r>
    </w:p>
    <w:p w14:paraId="468F07C9" w14:textId="77777777" w:rsidR="00492AF6" w:rsidRPr="006C1E85" w:rsidRDefault="00492AF6" w:rsidP="0045629A">
      <w:pPr>
        <w:pStyle w:val="Style11"/>
        <w:shd w:val="clear" w:color="auto" w:fill="auto"/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Varianta - fyzická osoba - podnikatel</w:t>
      </w:r>
    </w:p>
    <w:p w14:paraId="782A9204" w14:textId="49DDA038" w:rsidR="00492AF6" w:rsidRPr="006C1E85" w:rsidRDefault="00492AF6" w:rsidP="0045629A">
      <w:pPr>
        <w:pStyle w:val="Style11"/>
        <w:shd w:val="clear" w:color="auto" w:fill="auto"/>
        <w:tabs>
          <w:tab w:val="left" w:pos="2733"/>
          <w:tab w:val="left" w:pos="2626"/>
          <w:tab w:val="left" w:leader="dot" w:pos="9049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5"/>
          <w:rFonts w:asciiTheme="minorHAnsi" w:hAnsiTheme="minorHAnsi"/>
          <w:i/>
          <w:iCs/>
          <w:sz w:val="22"/>
          <w:szCs w:val="22"/>
        </w:rPr>
        <w:t>……………………………….</w:t>
      </w:r>
      <w:r w:rsidRPr="006C1E85">
        <w:rPr>
          <w:rStyle w:val="CharStyle15"/>
          <w:rFonts w:asciiTheme="minorHAnsi" w:hAnsiTheme="minorHAnsi"/>
          <w:i/>
          <w:iCs/>
          <w:sz w:val="22"/>
          <w:szCs w:val="22"/>
        </w:rPr>
        <w:tab/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(akademický titul, jméno, příjmení, vědecká hodnost),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 datum narození : </w:t>
      </w:r>
      <w:r w:rsidRPr="006C1E85">
        <w:rPr>
          <w:rStyle w:val="CharStyle15"/>
          <w:rFonts w:asciiTheme="minorHAnsi" w:hAnsiTheme="minorHAnsi"/>
          <w:i/>
          <w:iCs/>
          <w:sz w:val="22"/>
          <w:szCs w:val="22"/>
        </w:rPr>
        <w:tab/>
      </w:r>
    </w:p>
    <w:p w14:paraId="29AFAE05" w14:textId="59BDA899" w:rsidR="00492AF6" w:rsidRPr="006C1E85" w:rsidRDefault="00492AF6" w:rsidP="00492AF6">
      <w:pPr>
        <w:pStyle w:val="Style9"/>
        <w:shd w:val="clear" w:color="auto" w:fill="auto"/>
        <w:tabs>
          <w:tab w:val="right" w:leader="dot" w:pos="2749"/>
          <w:tab w:val="right" w:leader="dot" w:pos="4599"/>
          <w:tab w:val="right" w:pos="4995"/>
          <w:tab w:val="center" w:pos="7191"/>
          <w:tab w:val="center" w:pos="7868"/>
          <w:tab w:val="right" w:pos="9074"/>
          <w:tab w:val="right" w:pos="9106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trvalý pobyt: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 bydliště: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podnikající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pod ……………….</w:t>
      </w:r>
      <w:r w:rsidRPr="006C1E85">
        <w:rPr>
          <w:rStyle w:val="CharStyle16"/>
          <w:rFonts w:asciiTheme="minorHAnsi" w:hAnsiTheme="minorHAnsi"/>
          <w:sz w:val="22"/>
          <w:szCs w:val="22"/>
        </w:rPr>
        <w:t xml:space="preserve">(přesný  název v souladu </w:t>
      </w:r>
      <w:r w:rsidR="00655F2C">
        <w:rPr>
          <w:rStyle w:val="CharStyle16"/>
          <w:rFonts w:asciiTheme="minorHAnsi" w:hAnsiTheme="minorHAnsi"/>
          <w:sz w:val="22"/>
          <w:szCs w:val="22"/>
        </w:rPr>
        <w:t xml:space="preserve">                     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s Veřejným rejstříkem nebo dle živnostenského oprávnění),</w:t>
      </w:r>
    </w:p>
    <w:p w14:paraId="53B3C517" w14:textId="77777777" w:rsidR="00492AF6" w:rsidRPr="006C1E85" w:rsidRDefault="00492AF6" w:rsidP="0045629A">
      <w:pPr>
        <w:pStyle w:val="Style9"/>
        <w:shd w:val="clear" w:color="auto" w:fill="auto"/>
        <w:tabs>
          <w:tab w:val="left" w:leader="dot" w:pos="2367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místo podnikání: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329CE3F0" w14:textId="4C096BA5" w:rsidR="00492AF6" w:rsidRPr="006C1E85" w:rsidRDefault="00492AF6" w:rsidP="0045629A">
      <w:pPr>
        <w:pStyle w:val="Style9"/>
        <w:shd w:val="clear" w:color="auto" w:fill="auto"/>
        <w:tabs>
          <w:tab w:val="left" w:leader="dot" w:pos="2409"/>
          <w:tab w:val="left" w:leader="dot" w:pos="2230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IČ</w:t>
      </w:r>
      <w:r w:rsid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O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: ……………….   DIČ: …………….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47E14D32" w14:textId="77777777" w:rsidR="00492AF6" w:rsidRPr="006C1E85" w:rsidRDefault="00492AF6" w:rsidP="0045629A">
      <w:pPr>
        <w:pStyle w:val="Style9"/>
        <w:shd w:val="clear" w:color="auto" w:fill="auto"/>
        <w:tabs>
          <w:tab w:val="left" w:leader="dot" w:pos="2367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bankovní spojení: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295B5D4B" w14:textId="77777777" w:rsidR="00492AF6" w:rsidRPr="006C1E85" w:rsidRDefault="00492AF6" w:rsidP="0045629A">
      <w:pPr>
        <w:pStyle w:val="Style7"/>
        <w:shd w:val="clear" w:color="auto" w:fill="auto"/>
        <w:spacing w:before="0" w:after="180"/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(dále jen „kupující")</w:t>
      </w:r>
    </w:p>
    <w:p w14:paraId="3116CFD4" w14:textId="77777777" w:rsidR="00492AF6" w:rsidRPr="006C1E85" w:rsidRDefault="00492AF6" w:rsidP="0045629A">
      <w:pPr>
        <w:pStyle w:val="Style11"/>
        <w:shd w:val="clear" w:color="auto" w:fill="auto"/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Varianta ~ právnická osoba</w:t>
      </w:r>
    </w:p>
    <w:p w14:paraId="532FB9BA" w14:textId="36530C87" w:rsidR="00492AF6" w:rsidRPr="006C1E85" w:rsidRDefault="00492AF6" w:rsidP="0045629A">
      <w:pPr>
        <w:pStyle w:val="Style11"/>
        <w:shd w:val="clear" w:color="auto" w:fill="auto"/>
        <w:tabs>
          <w:tab w:val="center" w:leader="dot" w:pos="2486"/>
          <w:tab w:val="left" w:pos="3021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ab/>
        <w:t>………………………………………..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{přesný název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 v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souladu s Veřejným rejstříkem právnických osob),</w:t>
      </w:r>
    </w:p>
    <w:p w14:paraId="68F4F9DF" w14:textId="3D4681A9" w:rsidR="00492AF6" w:rsidRPr="006C1E85" w:rsidRDefault="00492AF6" w:rsidP="0045629A">
      <w:pPr>
        <w:pStyle w:val="Style9"/>
        <w:shd w:val="clear" w:color="auto" w:fill="auto"/>
        <w:tabs>
          <w:tab w:val="left" w:leader="dot" w:pos="3273"/>
          <w:tab w:val="left" w:leader="dot" w:pos="3410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se sídlem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1922D008" w14:textId="4EF6673C" w:rsidR="00492AF6" w:rsidRPr="006C1E85" w:rsidRDefault="00492AF6" w:rsidP="0045629A">
      <w:pPr>
        <w:pStyle w:val="Style11"/>
        <w:shd w:val="clear" w:color="auto" w:fill="auto"/>
        <w:tabs>
          <w:tab w:val="right" w:pos="3680"/>
          <w:tab w:val="right" w:pos="3786"/>
          <w:tab w:val="left" w:pos="3993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>zastoupená ………………………………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ab/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(uvést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akademický titul, jméno, příjmení, vědeckou hodnost, funkci), nebo</w:t>
      </w:r>
    </w:p>
    <w:p w14:paraId="67938B96" w14:textId="77777777" w:rsidR="00492AF6" w:rsidRPr="006C1E85" w:rsidRDefault="00492AF6" w:rsidP="0045629A">
      <w:pPr>
        <w:pStyle w:val="Style9"/>
        <w:shd w:val="clear" w:color="auto" w:fill="auto"/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zastoupená na základě plné moci,</w:t>
      </w:r>
    </w:p>
    <w:p w14:paraId="225EDAAD" w14:textId="207387FD" w:rsidR="00492AF6" w:rsidRPr="006C1E85" w:rsidRDefault="00492AF6" w:rsidP="0045629A">
      <w:pPr>
        <w:pStyle w:val="Style9"/>
        <w:shd w:val="clear" w:color="auto" w:fill="auto"/>
        <w:tabs>
          <w:tab w:val="left" w:leader="dot" w:pos="990"/>
          <w:tab w:val="left" w:leader="dot" w:pos="1192"/>
          <w:tab w:val="left" w:leader="dot" w:pos="2423"/>
          <w:tab w:val="left" w:leader="dot" w:pos="2238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IČ</w:t>
      </w:r>
      <w:r w:rsid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O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DIČ: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2BF7E8E1" w14:textId="77777777" w:rsidR="00492AF6" w:rsidRPr="006C1E85" w:rsidRDefault="00492AF6" w:rsidP="0045629A">
      <w:pPr>
        <w:pStyle w:val="Style9"/>
        <w:shd w:val="clear" w:color="auto" w:fill="auto"/>
        <w:tabs>
          <w:tab w:val="left" w:leader="dot" w:pos="8365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zapsána ve Veřejném rejstříku právnických osob vedeném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60ADC4E5" w14:textId="77777777" w:rsidR="00492AF6" w:rsidRPr="006C1E85" w:rsidRDefault="00492AF6" w:rsidP="0045629A">
      <w:pPr>
        <w:pStyle w:val="Style9"/>
        <w:shd w:val="clear" w:color="auto" w:fill="auto"/>
        <w:tabs>
          <w:tab w:val="left" w:leader="dot" w:pos="3273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bankovní spojení: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05677823" w14:textId="77777777" w:rsidR="00492AF6" w:rsidRPr="006C1E85" w:rsidRDefault="00492AF6" w:rsidP="0045629A">
      <w:pPr>
        <w:pStyle w:val="Style7"/>
        <w:shd w:val="clear" w:color="auto" w:fill="auto"/>
        <w:spacing w:before="0" w:after="180"/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(dále jen „kupující")</w:t>
      </w:r>
    </w:p>
    <w:p w14:paraId="6D787C40" w14:textId="77777777" w:rsidR="00492AF6" w:rsidRPr="006C1E85" w:rsidRDefault="00492AF6" w:rsidP="0045629A">
      <w:pPr>
        <w:pStyle w:val="Style11"/>
        <w:shd w:val="clear" w:color="auto" w:fill="auto"/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Varianta - územní samosprávný celek</w:t>
      </w:r>
    </w:p>
    <w:p w14:paraId="4243A387" w14:textId="05A3ED84" w:rsidR="00492AF6" w:rsidRPr="006C1E85" w:rsidRDefault="00492AF6" w:rsidP="0045629A">
      <w:pPr>
        <w:pStyle w:val="Style11"/>
        <w:shd w:val="clear" w:color="auto" w:fill="auto"/>
        <w:tabs>
          <w:tab w:val="center" w:leader="dot" w:pos="2486"/>
          <w:tab w:val="left" w:pos="3071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………………………………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(přesné zněni názvu územně samosprávného celku),</w:t>
      </w:r>
    </w:p>
    <w:p w14:paraId="37E54AAF" w14:textId="77777777" w:rsidR="00492AF6" w:rsidRPr="006C1E85" w:rsidRDefault="00492AF6" w:rsidP="0045629A">
      <w:pPr>
        <w:pStyle w:val="Style9"/>
        <w:shd w:val="clear" w:color="auto" w:fill="auto"/>
        <w:tabs>
          <w:tab w:val="left" w:leader="dot" w:pos="3273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se sídlem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726EF0D7" w14:textId="77777777" w:rsidR="00492AF6" w:rsidRPr="006C1E85" w:rsidRDefault="00492AF6" w:rsidP="0045629A">
      <w:pPr>
        <w:pStyle w:val="Style11"/>
        <w:shd w:val="clear" w:color="auto" w:fill="auto"/>
        <w:tabs>
          <w:tab w:val="left" w:leader="dot" w:pos="1874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zastoupená 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ab/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(uvést akademický titul, jméno, příjmení, vědeckou hodnost, funkci), nebo</w:t>
      </w:r>
    </w:p>
    <w:p w14:paraId="251A5D12" w14:textId="77777777" w:rsidR="00492AF6" w:rsidRPr="006C1E85" w:rsidRDefault="00492AF6" w:rsidP="0045629A">
      <w:pPr>
        <w:pStyle w:val="Style9"/>
        <w:shd w:val="clear" w:color="auto" w:fill="auto"/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zastoupená na základě plné moci,</w:t>
      </w:r>
    </w:p>
    <w:p w14:paraId="7F7143D7" w14:textId="77777777" w:rsidR="00492AF6" w:rsidRPr="006C1E85" w:rsidRDefault="00492AF6" w:rsidP="0045629A">
      <w:pPr>
        <w:pStyle w:val="Style9"/>
        <w:shd w:val="clear" w:color="auto" w:fill="auto"/>
        <w:tabs>
          <w:tab w:val="left" w:leader="dot" w:pos="990"/>
          <w:tab w:val="left" w:leader="dot" w:pos="2229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IČ: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DIČ: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37449A2C" w14:textId="77777777" w:rsidR="00492AF6" w:rsidRPr="006C1E85" w:rsidRDefault="00492AF6" w:rsidP="0045629A">
      <w:pPr>
        <w:pStyle w:val="Style9"/>
        <w:shd w:val="clear" w:color="auto" w:fill="auto"/>
        <w:tabs>
          <w:tab w:val="left" w:leader="dot" w:pos="3273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bankovní spojení: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5DDB689E" w14:textId="77777777" w:rsidR="00492AF6" w:rsidRPr="006C1E85" w:rsidRDefault="00492AF6" w:rsidP="0045629A">
      <w:pPr>
        <w:pStyle w:val="Style7"/>
        <w:shd w:val="clear" w:color="auto" w:fill="auto"/>
        <w:spacing w:before="0" w:after="169"/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(dále jen „kupující")</w:t>
      </w:r>
    </w:p>
    <w:p w14:paraId="75E62B03" w14:textId="77777777" w:rsidR="00492AF6" w:rsidRPr="006C1E85" w:rsidRDefault="00492AF6" w:rsidP="0045629A">
      <w:pPr>
        <w:pStyle w:val="Style11"/>
        <w:shd w:val="clear" w:color="auto" w:fill="auto"/>
        <w:spacing w:before="0" w:line="252" w:lineRule="exact"/>
        <w:ind w:left="20" w:right="7640"/>
        <w:jc w:val="left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Varianta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 -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manželé </w:t>
      </w:r>
    </w:p>
    <w:p w14:paraId="45495F0C" w14:textId="52AA9A16" w:rsidR="00492AF6" w:rsidRPr="006C1E85" w:rsidRDefault="00492AF6" w:rsidP="0045629A">
      <w:pPr>
        <w:pStyle w:val="Style11"/>
        <w:shd w:val="clear" w:color="auto" w:fill="auto"/>
        <w:spacing w:before="0" w:line="252" w:lineRule="exact"/>
        <w:ind w:left="20" w:right="7640"/>
        <w:jc w:val="left"/>
        <w:rPr>
          <w:rFonts w:asciiTheme="minorHAnsi" w:hAnsiTheme="minorHAnsi"/>
          <w:sz w:val="22"/>
          <w:szCs w:val="22"/>
        </w:rPr>
      </w:pP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>Manželé</w:t>
      </w:r>
    </w:p>
    <w:p w14:paraId="2AD02D8C" w14:textId="0FB62709" w:rsidR="00492AF6" w:rsidRPr="006C1E85" w:rsidRDefault="00492AF6" w:rsidP="0045629A">
      <w:pPr>
        <w:pStyle w:val="Style11"/>
        <w:shd w:val="clear" w:color="auto" w:fill="auto"/>
        <w:tabs>
          <w:tab w:val="right" w:leader="dot" w:pos="2584"/>
          <w:tab w:val="right" w:leader="dot" w:pos="9074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3"/>
          <w:rFonts w:asciiTheme="minorHAnsi" w:hAnsiTheme="minorHAnsi"/>
          <w:i/>
          <w:iCs/>
          <w:sz w:val="22"/>
          <w:szCs w:val="22"/>
        </w:rPr>
        <w:tab/>
        <w:t xml:space="preserve">…………………………………………..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(akademický titul, jméno, příjmení, vědecká hodnost),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 datum narození; </w:t>
      </w:r>
      <w:r w:rsidRPr="006C1E85">
        <w:rPr>
          <w:rStyle w:val="CharStyle13"/>
          <w:rFonts w:asciiTheme="minorHAnsi" w:hAnsiTheme="minorHAnsi"/>
          <w:i/>
          <w:iCs/>
          <w:sz w:val="22"/>
          <w:szCs w:val="22"/>
        </w:rPr>
        <w:tab/>
        <w:t>,</w:t>
      </w:r>
    </w:p>
    <w:p w14:paraId="0F7013B4" w14:textId="77777777" w:rsidR="00492AF6" w:rsidRPr="006C1E85" w:rsidRDefault="00492AF6" w:rsidP="0045629A">
      <w:pPr>
        <w:pStyle w:val="Style9"/>
        <w:shd w:val="clear" w:color="auto" w:fill="auto"/>
        <w:tabs>
          <w:tab w:val="center" w:leader="dot" w:pos="1935"/>
          <w:tab w:val="right" w:pos="2749"/>
          <w:tab w:val="left" w:leader="dot" w:pos="3784"/>
          <w:tab w:val="left" w:leader="dot" w:pos="3950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trvalý pobyt: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,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bydliště: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59B08A93" w14:textId="77777777" w:rsidR="00492AF6" w:rsidRPr="006C1E85" w:rsidRDefault="00492AF6" w:rsidP="0045629A">
      <w:pPr>
        <w:pStyle w:val="Style11"/>
        <w:shd w:val="clear" w:color="auto" w:fill="auto"/>
        <w:tabs>
          <w:tab w:val="right" w:leader="dot" w:pos="2584"/>
          <w:tab w:val="right" w:leader="dot" w:pos="9074"/>
        </w:tabs>
        <w:spacing w:before="0"/>
        <w:ind w:left="20"/>
        <w:rPr>
          <w:rFonts w:asciiTheme="minorHAnsi" w:hAnsiTheme="minorHAnsi"/>
          <w:sz w:val="22"/>
          <w:szCs w:val="22"/>
        </w:rPr>
      </w:pPr>
      <w:r w:rsidRPr="006C1E85">
        <w:rPr>
          <w:rStyle w:val="CharStyle17"/>
          <w:rFonts w:asciiTheme="minorHAnsi" w:hAnsiTheme="minorHAnsi"/>
          <w:i/>
          <w:iCs/>
          <w:sz w:val="22"/>
          <w:szCs w:val="22"/>
        </w:rPr>
        <w:tab/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{akademický titul, jméno, příjmení, vědecká hodnost),</w:t>
      </w:r>
      <w:r w:rsidRPr="006C1E85">
        <w:rPr>
          <w:rStyle w:val="CharStyle14"/>
          <w:rFonts w:asciiTheme="minorHAnsi" w:hAnsiTheme="minorHAnsi"/>
          <w:i/>
          <w:iCs/>
          <w:sz w:val="22"/>
          <w:szCs w:val="22"/>
        </w:rPr>
        <w:t xml:space="preserve"> datum narození: </w:t>
      </w:r>
      <w:r w:rsidRPr="006C1E85">
        <w:rPr>
          <w:rStyle w:val="CharStyle17"/>
          <w:rFonts w:asciiTheme="minorHAnsi" w:hAnsiTheme="minorHAnsi"/>
          <w:i/>
          <w:iCs/>
          <w:sz w:val="22"/>
          <w:szCs w:val="22"/>
        </w:rPr>
        <w:tab/>
        <w:t>,</w:t>
      </w:r>
    </w:p>
    <w:p w14:paraId="64C10D5B" w14:textId="1A7D972E" w:rsidR="00492AF6" w:rsidRPr="006C1E85" w:rsidRDefault="00492AF6" w:rsidP="0045629A">
      <w:pPr>
        <w:pStyle w:val="Style9"/>
        <w:shd w:val="clear" w:color="auto" w:fill="auto"/>
        <w:tabs>
          <w:tab w:val="left" w:leader="dot" w:pos="1874"/>
          <w:tab w:val="left" w:leader="dot" w:pos="3784"/>
        </w:tabs>
        <w:ind w:left="20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trvalý pobyt: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bydliště: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</w:p>
    <w:p w14:paraId="190127B1" w14:textId="77777777" w:rsidR="00B603E4" w:rsidRPr="006C1E85" w:rsidRDefault="00492AF6" w:rsidP="0045629A">
      <w:pPr>
        <w:pStyle w:val="Style7"/>
        <w:shd w:val="clear" w:color="auto" w:fill="auto"/>
        <w:spacing w:before="0" w:after="598"/>
        <w:ind w:left="20" w:firstLine="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(dále jen „kupující")</w:t>
      </w:r>
    </w:p>
    <w:p w14:paraId="5D2A41BC" w14:textId="6E8F6C2D" w:rsidR="00492AF6" w:rsidRPr="006C1E85" w:rsidRDefault="00492AF6" w:rsidP="00111FC0">
      <w:pPr>
        <w:pStyle w:val="Style7"/>
        <w:shd w:val="clear" w:color="auto" w:fill="auto"/>
        <w:spacing w:before="0" w:after="100" w:afterAutospacing="1" w:line="240" w:lineRule="auto"/>
        <w:ind w:left="23" w:firstLine="0"/>
        <w:rPr>
          <w:rFonts w:asciiTheme="minorHAnsi" w:hAnsiTheme="minorHAnsi"/>
          <w:sz w:val="22"/>
          <w:szCs w:val="22"/>
        </w:rPr>
      </w:pPr>
      <w:r w:rsidRPr="006C1E85">
        <w:rPr>
          <w:rStyle w:val="CharStyle10"/>
          <w:rFonts w:asciiTheme="minorHAnsi" w:hAnsiTheme="minorHAnsi"/>
          <w:b w:val="0"/>
          <w:bCs w:val="0"/>
          <w:sz w:val="22"/>
          <w:szCs w:val="22"/>
        </w:rPr>
        <w:t>uzavírají podle § 2079 a násl. zákona č. 89/2012 Sb., občanský zákoník (dále jen „zákon č. 89/2012 Sb.“), a podle zákona č. 219/2000 Sb., o majetku České republiky a jejím vystupování v právních vztazích, ve znění pozdějších předpisů (dále jen „zákon č. 219/2000 Sb</w:t>
      </w:r>
      <w:r w:rsidR="00B603E4" w:rsidRPr="006C1E85">
        <w:rPr>
          <w:rStyle w:val="CharStyle10"/>
          <w:rFonts w:asciiTheme="minorHAnsi" w:hAnsiTheme="minorHAnsi"/>
          <w:b w:val="0"/>
          <w:bCs w:val="0"/>
          <w:sz w:val="22"/>
          <w:szCs w:val="22"/>
        </w:rPr>
        <w:t>.</w:t>
      </w:r>
      <w:r w:rsidRPr="006C1E85">
        <w:rPr>
          <w:rStyle w:val="CharStyle10"/>
          <w:rFonts w:asciiTheme="minorHAnsi" w:hAnsiTheme="minorHAnsi"/>
          <w:b w:val="0"/>
          <w:bCs w:val="0"/>
          <w:sz w:val="22"/>
          <w:szCs w:val="22"/>
        </w:rPr>
        <w:t>“), tuto</w:t>
      </w:r>
    </w:p>
    <w:p w14:paraId="3928B5CB" w14:textId="77777777" w:rsidR="00492AF6" w:rsidRPr="00AF1939" w:rsidRDefault="00492AF6" w:rsidP="0045629A">
      <w:pPr>
        <w:pStyle w:val="Style18"/>
        <w:shd w:val="clear" w:color="auto" w:fill="auto"/>
        <w:spacing w:before="0" w:after="269" w:line="240" w:lineRule="exact"/>
        <w:ind w:left="20"/>
        <w:rPr>
          <w:rFonts w:asciiTheme="minorHAnsi" w:hAnsiTheme="minorHAnsi"/>
          <w:b w:val="0"/>
          <w:sz w:val="28"/>
          <w:szCs w:val="28"/>
        </w:rPr>
      </w:pPr>
      <w:r w:rsidRPr="00AF1939">
        <w:rPr>
          <w:rStyle w:val="CharStyle20"/>
          <w:rFonts w:asciiTheme="minorHAnsi" w:hAnsiTheme="minorHAnsi"/>
          <w:b/>
          <w:sz w:val="28"/>
          <w:szCs w:val="28"/>
        </w:rPr>
        <w:lastRenderedPageBreak/>
        <w:t>kupní smlouvu</w:t>
      </w:r>
    </w:p>
    <w:p w14:paraId="69D3072F" w14:textId="05F487AA" w:rsidR="00492AF6" w:rsidRPr="00EF238A" w:rsidRDefault="00492AF6" w:rsidP="0045629A">
      <w:pPr>
        <w:pStyle w:val="Style18"/>
        <w:shd w:val="clear" w:color="auto" w:fill="auto"/>
        <w:spacing w:before="0" w:after="49" w:line="240" w:lineRule="exact"/>
        <w:ind w:left="20"/>
        <w:rPr>
          <w:rFonts w:asciiTheme="minorHAnsi" w:hAnsiTheme="minorHAnsi"/>
        </w:rPr>
      </w:pPr>
      <w:r w:rsidRPr="00EF238A">
        <w:rPr>
          <w:rFonts w:asciiTheme="minorHAnsi" w:hAnsiTheme="minorHAnsi"/>
          <w:lang w:eastAsia="cs-CZ" w:bidi="cs-CZ"/>
        </w:rPr>
        <w:t xml:space="preserve">čj.: </w:t>
      </w:r>
      <w:r w:rsidR="008F5B5D">
        <w:rPr>
          <w:rFonts w:asciiTheme="minorHAnsi" w:hAnsiTheme="minorHAnsi"/>
          <w:lang w:eastAsia="cs-CZ" w:bidi="cs-CZ"/>
        </w:rPr>
        <w:t>39</w:t>
      </w:r>
      <w:r w:rsidR="00C674F4">
        <w:rPr>
          <w:rFonts w:asciiTheme="minorHAnsi" w:hAnsiTheme="minorHAnsi"/>
          <w:lang w:eastAsia="cs-CZ" w:bidi="cs-CZ"/>
        </w:rPr>
        <w:t>/20</w:t>
      </w:r>
      <w:r w:rsidR="00BD38EB">
        <w:rPr>
          <w:rFonts w:asciiTheme="minorHAnsi" w:hAnsiTheme="minorHAnsi"/>
          <w:lang w:eastAsia="cs-CZ" w:bidi="cs-CZ"/>
        </w:rPr>
        <w:t>2</w:t>
      </w:r>
      <w:r w:rsidR="008F5B5D">
        <w:rPr>
          <w:rFonts w:asciiTheme="minorHAnsi" w:hAnsiTheme="minorHAnsi"/>
          <w:lang w:eastAsia="cs-CZ" w:bidi="cs-CZ"/>
        </w:rPr>
        <w:t>1</w:t>
      </w:r>
    </w:p>
    <w:p w14:paraId="5FC77921" w14:textId="71868429" w:rsidR="00492AF6" w:rsidRPr="006C1E85" w:rsidRDefault="00492AF6" w:rsidP="00111FC0">
      <w:pPr>
        <w:pStyle w:val="Style7"/>
        <w:shd w:val="clear" w:color="auto" w:fill="auto"/>
        <w:spacing w:before="0" w:after="100" w:afterAutospacing="1" w:line="497" w:lineRule="exact"/>
        <w:ind w:left="20" w:firstLine="0"/>
        <w:jc w:val="center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ČI. l.</w:t>
      </w:r>
    </w:p>
    <w:p w14:paraId="027EC5C7" w14:textId="0684D02D" w:rsidR="00492AF6" w:rsidRPr="00EF238A" w:rsidRDefault="00BD38EB" w:rsidP="00111FC0">
      <w:pPr>
        <w:pStyle w:val="Style9"/>
        <w:numPr>
          <w:ilvl w:val="0"/>
          <w:numId w:val="15"/>
        </w:numPr>
        <w:shd w:val="clear" w:color="auto" w:fill="auto"/>
        <w:tabs>
          <w:tab w:val="left" w:pos="357"/>
        </w:tabs>
        <w:spacing w:after="100" w:afterAutospacing="1" w:line="240" w:lineRule="auto"/>
        <w:ind w:left="341" w:hanging="318"/>
        <w:rPr>
          <w:rFonts w:asciiTheme="minorHAnsi" w:hAnsiTheme="minorHAnsi"/>
          <w:sz w:val="22"/>
          <w:szCs w:val="22"/>
        </w:rPr>
      </w:pPr>
      <w:r w:rsidRPr="00CF042B">
        <w:rPr>
          <w:rFonts w:asciiTheme="minorHAnsi" w:hAnsiTheme="minorHAnsi"/>
          <w:b/>
          <w:sz w:val="22"/>
          <w:szCs w:val="22"/>
        </w:rPr>
        <w:t>Výchovný ústav, dětský domov se školou, střední škola, základní škola a školní jídelna Počátky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D38EB">
        <w:rPr>
          <w:rFonts w:asciiTheme="minorHAnsi" w:hAnsiTheme="minorHAnsi"/>
          <w:sz w:val="22"/>
          <w:szCs w:val="22"/>
        </w:rPr>
        <w:t>(dále jen organizace)</w:t>
      </w:r>
      <w:r w:rsidR="00492AF6" w:rsidRPr="00EF238A">
        <w:rPr>
          <w:rFonts w:asciiTheme="minorHAnsi" w:hAnsiTheme="minorHAnsi"/>
          <w:sz w:val="22"/>
          <w:szCs w:val="22"/>
          <w:lang w:eastAsia="cs-CZ" w:bidi="cs-CZ"/>
        </w:rPr>
        <w:t xml:space="preserve"> je vlastníkem</w:t>
      </w:r>
      <w:r w:rsidR="00A75234" w:rsidRPr="00EF238A">
        <w:rPr>
          <w:rFonts w:asciiTheme="minorHAnsi" w:hAnsiTheme="minorHAnsi"/>
          <w:sz w:val="22"/>
          <w:szCs w:val="22"/>
          <w:lang w:eastAsia="cs-CZ" w:bidi="cs-CZ"/>
        </w:rPr>
        <w:t xml:space="preserve"> a prodávající je příslušný hospodařit  s </w:t>
      </w:r>
      <w:r w:rsidR="00492AF6" w:rsidRPr="00EF238A">
        <w:rPr>
          <w:rFonts w:asciiTheme="minorHAnsi" w:hAnsiTheme="minorHAnsi"/>
          <w:sz w:val="22"/>
          <w:szCs w:val="22"/>
          <w:lang w:eastAsia="cs-CZ" w:bidi="cs-CZ"/>
        </w:rPr>
        <w:t xml:space="preserve"> níže uveden</w:t>
      </w:r>
      <w:r w:rsidR="00A75234" w:rsidRPr="00EF238A">
        <w:rPr>
          <w:rFonts w:asciiTheme="minorHAnsi" w:hAnsiTheme="minorHAnsi"/>
          <w:sz w:val="22"/>
          <w:szCs w:val="22"/>
          <w:lang w:eastAsia="cs-CZ" w:bidi="cs-CZ"/>
        </w:rPr>
        <w:t>ou</w:t>
      </w:r>
      <w:r w:rsidR="00492AF6" w:rsidRPr="00EF238A">
        <w:rPr>
          <w:rFonts w:asciiTheme="minorHAnsi" w:hAnsiTheme="minorHAnsi"/>
          <w:sz w:val="22"/>
          <w:szCs w:val="22"/>
          <w:lang w:eastAsia="cs-CZ" w:bidi="cs-CZ"/>
        </w:rPr>
        <w:t xml:space="preserve"> movit</w:t>
      </w:r>
      <w:r w:rsidR="00A75234" w:rsidRPr="00EF238A">
        <w:rPr>
          <w:rFonts w:asciiTheme="minorHAnsi" w:hAnsiTheme="minorHAnsi"/>
          <w:sz w:val="22"/>
          <w:szCs w:val="22"/>
          <w:lang w:eastAsia="cs-CZ" w:bidi="cs-CZ"/>
        </w:rPr>
        <w:t>ou</w:t>
      </w:r>
      <w:r w:rsidR="00492AF6" w:rsidRPr="00EF238A">
        <w:rPr>
          <w:rFonts w:asciiTheme="minorHAnsi" w:hAnsiTheme="minorHAnsi"/>
          <w:sz w:val="22"/>
          <w:szCs w:val="22"/>
          <w:lang w:eastAsia="cs-CZ" w:bidi="cs-CZ"/>
        </w:rPr>
        <w:t xml:space="preserve"> věci:</w:t>
      </w:r>
    </w:p>
    <w:p w14:paraId="54760E27" w14:textId="308A0333" w:rsidR="00492AF6" w:rsidRPr="00EF238A" w:rsidRDefault="00492AF6" w:rsidP="00111FC0">
      <w:pPr>
        <w:pStyle w:val="Style7"/>
        <w:numPr>
          <w:ilvl w:val="0"/>
          <w:numId w:val="23"/>
        </w:numPr>
        <w:shd w:val="clear" w:color="auto" w:fill="auto"/>
        <w:spacing w:before="0" w:after="100" w:afterAutospacing="1" w:line="240" w:lineRule="auto"/>
        <w:jc w:val="left"/>
        <w:rPr>
          <w:rFonts w:asciiTheme="minorHAnsi" w:hAnsiTheme="minorHAnsi"/>
          <w:sz w:val="22"/>
          <w:szCs w:val="22"/>
          <w:lang w:eastAsia="cs-CZ" w:bidi="cs-CZ"/>
        </w:rPr>
      </w:pPr>
      <w:r w:rsidRPr="00EF238A">
        <w:rPr>
          <w:rFonts w:asciiTheme="minorHAnsi" w:hAnsiTheme="minorHAnsi"/>
          <w:sz w:val="22"/>
          <w:szCs w:val="22"/>
          <w:lang w:eastAsia="cs-CZ" w:bidi="cs-CZ"/>
        </w:rPr>
        <w:t xml:space="preserve">Osobní automobil </w:t>
      </w:r>
      <w:r w:rsidR="008F5B5D">
        <w:t>Ford Transit 300S kombi</w:t>
      </w:r>
      <w:r w:rsidR="00BD38EB">
        <w:rPr>
          <w:rFonts w:asciiTheme="minorHAnsi" w:hAnsiTheme="minorHAnsi"/>
          <w:sz w:val="22"/>
          <w:szCs w:val="22"/>
          <w:lang w:eastAsia="cs-CZ" w:bidi="cs-CZ"/>
        </w:rPr>
        <w:t xml:space="preserve">,  </w:t>
      </w:r>
      <w:r w:rsidR="00C674F4">
        <w:rPr>
          <w:rFonts w:asciiTheme="minorHAnsi" w:hAnsiTheme="minorHAnsi"/>
          <w:sz w:val="22"/>
          <w:szCs w:val="22"/>
          <w:lang w:eastAsia="cs-CZ" w:bidi="cs-CZ"/>
        </w:rPr>
        <w:t xml:space="preserve">inv. č. </w:t>
      </w:r>
      <w:r w:rsidR="00BD38EB">
        <w:rPr>
          <w:rFonts w:asciiTheme="minorHAnsi" w:hAnsiTheme="minorHAnsi"/>
          <w:sz w:val="22"/>
          <w:szCs w:val="22"/>
          <w:lang w:eastAsia="cs-CZ" w:bidi="cs-CZ"/>
        </w:rPr>
        <w:t>DHM/000000</w:t>
      </w:r>
      <w:r w:rsidR="008F5B5D">
        <w:rPr>
          <w:rFonts w:asciiTheme="minorHAnsi" w:hAnsiTheme="minorHAnsi"/>
          <w:sz w:val="22"/>
          <w:szCs w:val="22"/>
          <w:lang w:eastAsia="cs-CZ" w:bidi="cs-CZ"/>
        </w:rPr>
        <w:t>3</w:t>
      </w:r>
    </w:p>
    <w:p w14:paraId="323A567E" w14:textId="421A5A30" w:rsidR="006C1E85" w:rsidRPr="00EF238A" w:rsidRDefault="00EB3810" w:rsidP="00111FC0">
      <w:pPr>
        <w:pStyle w:val="Style7"/>
        <w:numPr>
          <w:ilvl w:val="0"/>
          <w:numId w:val="23"/>
        </w:numPr>
        <w:shd w:val="clear" w:color="auto" w:fill="auto"/>
        <w:spacing w:before="0" w:after="100" w:afterAutospacing="1" w:line="240" w:lineRule="auto"/>
        <w:jc w:val="left"/>
        <w:rPr>
          <w:rFonts w:asciiTheme="minorHAnsi" w:hAnsiTheme="minorHAnsi"/>
          <w:sz w:val="22"/>
          <w:szCs w:val="22"/>
          <w:lang w:eastAsia="cs-CZ" w:bidi="cs-CZ"/>
        </w:rPr>
      </w:pPr>
      <w:r w:rsidRPr="00EF238A">
        <w:rPr>
          <w:rFonts w:asciiTheme="minorHAnsi" w:hAnsiTheme="minorHAnsi"/>
          <w:sz w:val="22"/>
          <w:szCs w:val="22"/>
        </w:rPr>
        <w:t xml:space="preserve">rok výroby </w:t>
      </w:r>
      <w:r w:rsidR="0053546D" w:rsidRPr="00EF238A">
        <w:rPr>
          <w:rFonts w:asciiTheme="minorHAnsi" w:hAnsiTheme="minorHAnsi"/>
          <w:sz w:val="22"/>
          <w:szCs w:val="22"/>
        </w:rPr>
        <w:t>20</w:t>
      </w:r>
      <w:r w:rsidR="008F5B5D">
        <w:rPr>
          <w:rFonts w:asciiTheme="minorHAnsi" w:hAnsiTheme="minorHAnsi"/>
          <w:sz w:val="22"/>
          <w:szCs w:val="22"/>
        </w:rPr>
        <w:t>02</w:t>
      </w:r>
    </w:p>
    <w:p w14:paraId="0314E35D" w14:textId="6B9DB96C" w:rsidR="006C1E85" w:rsidRPr="00EF238A" w:rsidRDefault="006C1E85" w:rsidP="00111FC0">
      <w:pPr>
        <w:pStyle w:val="Style7"/>
        <w:numPr>
          <w:ilvl w:val="0"/>
          <w:numId w:val="23"/>
        </w:numPr>
        <w:shd w:val="clear" w:color="auto" w:fill="auto"/>
        <w:spacing w:before="0" w:after="100" w:afterAutospacing="1" w:line="240" w:lineRule="auto"/>
        <w:jc w:val="left"/>
        <w:rPr>
          <w:rFonts w:asciiTheme="minorHAnsi" w:hAnsiTheme="minorHAnsi"/>
          <w:sz w:val="22"/>
          <w:szCs w:val="22"/>
          <w:lang w:eastAsia="cs-CZ" w:bidi="cs-CZ"/>
        </w:rPr>
      </w:pPr>
      <w:r w:rsidRPr="00EF238A">
        <w:rPr>
          <w:rFonts w:asciiTheme="minorHAnsi" w:hAnsiTheme="minorHAnsi"/>
          <w:sz w:val="22"/>
          <w:szCs w:val="22"/>
        </w:rPr>
        <w:t xml:space="preserve">RZ </w:t>
      </w:r>
      <w:r w:rsidR="00A61449">
        <w:rPr>
          <w:rFonts w:asciiTheme="minorHAnsi" w:hAnsiTheme="minorHAnsi"/>
          <w:sz w:val="22"/>
          <w:szCs w:val="22"/>
        </w:rPr>
        <w:t xml:space="preserve">: </w:t>
      </w:r>
      <w:r w:rsidR="008F5B5D">
        <w:rPr>
          <w:rFonts w:asciiTheme="minorHAnsi" w:hAnsiTheme="minorHAnsi"/>
          <w:sz w:val="22"/>
          <w:szCs w:val="22"/>
        </w:rPr>
        <w:t>PEI - 5784</w:t>
      </w:r>
    </w:p>
    <w:p w14:paraId="5363141E" w14:textId="75971AD3" w:rsidR="006C1E85" w:rsidRPr="00EF238A" w:rsidRDefault="006C1E85" w:rsidP="00111FC0">
      <w:pPr>
        <w:pStyle w:val="Style7"/>
        <w:numPr>
          <w:ilvl w:val="0"/>
          <w:numId w:val="23"/>
        </w:numPr>
        <w:shd w:val="clear" w:color="auto" w:fill="auto"/>
        <w:spacing w:before="0" w:after="100" w:afterAutospacing="1" w:line="240" w:lineRule="auto"/>
        <w:jc w:val="left"/>
        <w:rPr>
          <w:rFonts w:asciiTheme="minorHAnsi" w:hAnsiTheme="minorHAnsi"/>
          <w:sz w:val="22"/>
          <w:szCs w:val="22"/>
          <w:lang w:eastAsia="cs-CZ" w:bidi="cs-CZ"/>
        </w:rPr>
      </w:pPr>
      <w:r w:rsidRPr="00EF238A">
        <w:rPr>
          <w:rFonts w:asciiTheme="minorHAnsi" w:hAnsiTheme="minorHAnsi"/>
          <w:sz w:val="22"/>
          <w:szCs w:val="22"/>
        </w:rPr>
        <w:t>VIN</w:t>
      </w:r>
      <w:r w:rsidR="00EB3810" w:rsidRPr="00EF238A">
        <w:rPr>
          <w:rFonts w:asciiTheme="minorHAnsi" w:hAnsiTheme="minorHAnsi"/>
          <w:sz w:val="22"/>
          <w:szCs w:val="22"/>
        </w:rPr>
        <w:t xml:space="preserve">: </w:t>
      </w:r>
      <w:r w:rsidR="008F5B5D">
        <w:t>WF0PXXBDFP2M44196</w:t>
      </w:r>
    </w:p>
    <w:p w14:paraId="092A5B94" w14:textId="605CC7F2" w:rsidR="006C1E85" w:rsidRPr="00EF238A" w:rsidRDefault="006C1E85" w:rsidP="00111FC0">
      <w:pPr>
        <w:pStyle w:val="Style7"/>
        <w:numPr>
          <w:ilvl w:val="0"/>
          <w:numId w:val="23"/>
        </w:numPr>
        <w:shd w:val="clear" w:color="auto" w:fill="auto"/>
        <w:spacing w:before="0" w:after="100" w:afterAutospacing="1" w:line="240" w:lineRule="auto"/>
        <w:jc w:val="left"/>
        <w:rPr>
          <w:rFonts w:asciiTheme="minorHAnsi" w:hAnsiTheme="minorHAnsi"/>
          <w:sz w:val="22"/>
          <w:szCs w:val="22"/>
          <w:lang w:eastAsia="cs-CZ" w:bidi="cs-CZ"/>
        </w:rPr>
      </w:pPr>
      <w:r w:rsidRPr="00EF238A">
        <w:rPr>
          <w:rFonts w:asciiTheme="minorHAnsi" w:hAnsiTheme="minorHAnsi"/>
          <w:sz w:val="22"/>
          <w:szCs w:val="22"/>
        </w:rPr>
        <w:t>počet ujetých km</w:t>
      </w:r>
      <w:r w:rsidR="00EB3810" w:rsidRPr="00EF238A">
        <w:rPr>
          <w:rFonts w:asciiTheme="minorHAnsi" w:hAnsiTheme="minorHAnsi"/>
          <w:sz w:val="22"/>
          <w:szCs w:val="22"/>
        </w:rPr>
        <w:t xml:space="preserve">:  </w:t>
      </w:r>
      <w:r w:rsidR="008F5B5D">
        <w:rPr>
          <w:rFonts w:asciiTheme="minorHAnsi" w:hAnsiTheme="minorHAnsi"/>
          <w:sz w:val="22"/>
          <w:szCs w:val="22"/>
        </w:rPr>
        <w:t>161</w:t>
      </w:r>
      <w:r w:rsidR="0053546D" w:rsidRPr="00EF238A">
        <w:rPr>
          <w:rFonts w:asciiTheme="minorHAnsi" w:hAnsiTheme="minorHAnsi"/>
          <w:sz w:val="22"/>
          <w:szCs w:val="22"/>
        </w:rPr>
        <w:t xml:space="preserve"> </w:t>
      </w:r>
      <w:r w:rsidR="008F5B5D">
        <w:rPr>
          <w:rFonts w:asciiTheme="minorHAnsi" w:hAnsiTheme="minorHAnsi"/>
          <w:sz w:val="22"/>
          <w:szCs w:val="22"/>
        </w:rPr>
        <w:t>103</w:t>
      </w:r>
    </w:p>
    <w:p w14:paraId="3E1F1777" w14:textId="49A8D725" w:rsidR="006C1E85" w:rsidRPr="00EF238A" w:rsidRDefault="00111FC0" w:rsidP="00111FC0">
      <w:pPr>
        <w:pStyle w:val="Style7"/>
        <w:numPr>
          <w:ilvl w:val="0"/>
          <w:numId w:val="23"/>
        </w:numPr>
        <w:shd w:val="clear" w:color="auto" w:fill="auto"/>
        <w:spacing w:before="0" w:after="100" w:afterAutospacing="1" w:line="240" w:lineRule="auto"/>
        <w:jc w:val="left"/>
        <w:rPr>
          <w:rFonts w:asciiTheme="minorHAnsi" w:hAnsiTheme="minorHAnsi"/>
          <w:sz w:val="22"/>
          <w:szCs w:val="22"/>
          <w:lang w:eastAsia="cs-CZ" w:bidi="cs-CZ"/>
        </w:rPr>
      </w:pPr>
      <w:r w:rsidRPr="00EF238A">
        <w:rPr>
          <w:rFonts w:asciiTheme="minorHAnsi" w:hAnsiTheme="minorHAnsi"/>
          <w:sz w:val="22"/>
          <w:szCs w:val="22"/>
        </w:rPr>
        <w:t>p</w:t>
      </w:r>
      <w:r w:rsidR="00EF238A" w:rsidRPr="00EF238A">
        <w:rPr>
          <w:rFonts w:asciiTheme="minorHAnsi" w:hAnsiTheme="minorHAnsi"/>
          <w:sz w:val="22"/>
          <w:szCs w:val="22"/>
        </w:rPr>
        <w:t>říslušenství</w:t>
      </w:r>
      <w:r w:rsidR="006C1E85" w:rsidRPr="00EF238A">
        <w:rPr>
          <w:rFonts w:asciiTheme="minorHAnsi" w:hAnsiTheme="minorHAnsi"/>
          <w:sz w:val="22"/>
          <w:szCs w:val="22"/>
        </w:rPr>
        <w:t xml:space="preserve">: </w:t>
      </w:r>
      <w:r w:rsidR="00EB3810" w:rsidRPr="00EF238A">
        <w:rPr>
          <w:rFonts w:asciiTheme="minorHAnsi" w:hAnsiTheme="minorHAnsi"/>
          <w:sz w:val="22"/>
          <w:szCs w:val="22"/>
        </w:rPr>
        <w:t>rádio</w:t>
      </w:r>
    </w:p>
    <w:p w14:paraId="6DC576F4" w14:textId="77777777" w:rsidR="00AF1939" w:rsidRPr="00EF238A" w:rsidRDefault="00AF1939" w:rsidP="00111FC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</w:p>
    <w:p w14:paraId="689A68DF" w14:textId="4B714F99" w:rsidR="00AF1939" w:rsidRPr="00EF238A" w:rsidRDefault="00AF1939" w:rsidP="00111FC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F238A">
        <w:rPr>
          <w:rFonts w:ascii="Calibri" w:hAnsi="Calibri" w:cs="Calibri"/>
        </w:rPr>
        <w:tab/>
        <w:t xml:space="preserve">Spolu s automobilem předá prodávající kupujícímu: </w:t>
      </w:r>
    </w:p>
    <w:p w14:paraId="568B95EB" w14:textId="400719A0" w:rsidR="00AF1939" w:rsidRPr="00EF238A" w:rsidRDefault="00AF1939" w:rsidP="00111FC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00" w:afterAutospacing="1"/>
        <w:rPr>
          <w:rFonts w:ascii="Calibri" w:hAnsi="Calibri" w:cs="Calibri"/>
          <w:sz w:val="22"/>
          <w:szCs w:val="22"/>
        </w:rPr>
      </w:pPr>
      <w:r w:rsidRPr="00EF238A">
        <w:rPr>
          <w:rFonts w:ascii="Calibri" w:hAnsi="Calibri" w:cs="Calibri"/>
          <w:sz w:val="22"/>
          <w:szCs w:val="22"/>
        </w:rPr>
        <w:t>technick</w:t>
      </w:r>
      <w:r w:rsidR="00BD38EB">
        <w:rPr>
          <w:rFonts w:ascii="Calibri" w:hAnsi="Calibri" w:cs="Calibri"/>
          <w:sz w:val="22"/>
          <w:szCs w:val="22"/>
        </w:rPr>
        <w:t>ý</w:t>
      </w:r>
      <w:r w:rsidRPr="00EF238A">
        <w:rPr>
          <w:rFonts w:ascii="Calibri" w:hAnsi="Calibri" w:cs="Calibri"/>
          <w:sz w:val="22"/>
          <w:szCs w:val="22"/>
        </w:rPr>
        <w:t xml:space="preserve"> průkaz automobilu s řádným vypsáním a potvrzením nezbytných údajů,</w:t>
      </w:r>
    </w:p>
    <w:p w14:paraId="671FFFDF" w14:textId="7FEA61B1" w:rsidR="006C1E85" w:rsidRPr="00EF238A" w:rsidRDefault="0053546D" w:rsidP="00111FC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00" w:afterAutospacing="1"/>
        <w:rPr>
          <w:rFonts w:ascii="Calibri" w:hAnsi="Calibri" w:cs="Calibri"/>
          <w:sz w:val="22"/>
          <w:szCs w:val="22"/>
        </w:rPr>
      </w:pPr>
      <w:r w:rsidRPr="00EF238A">
        <w:rPr>
          <w:rFonts w:ascii="Calibri" w:eastAsiaTheme="minorHAnsi" w:hAnsi="Calibri" w:cs="Calibri"/>
          <w:sz w:val="22"/>
          <w:szCs w:val="22"/>
        </w:rPr>
        <w:t>1</w:t>
      </w:r>
      <w:r w:rsidR="00EB3810" w:rsidRPr="00EF238A">
        <w:rPr>
          <w:rFonts w:ascii="Calibri" w:eastAsiaTheme="minorHAnsi" w:hAnsi="Calibri" w:cs="Calibri"/>
          <w:sz w:val="22"/>
          <w:szCs w:val="22"/>
        </w:rPr>
        <w:t xml:space="preserve"> klíče od vozidla</w:t>
      </w:r>
    </w:p>
    <w:p w14:paraId="1D547FC4" w14:textId="77777777" w:rsidR="00AF1939" w:rsidRPr="00EF238A" w:rsidRDefault="00AF1939" w:rsidP="00111FC0">
      <w:pPr>
        <w:pStyle w:val="Style7"/>
        <w:shd w:val="clear" w:color="auto" w:fill="auto"/>
        <w:spacing w:before="0" w:after="100" w:afterAutospacing="1" w:line="240" w:lineRule="auto"/>
        <w:ind w:left="340" w:firstLine="0"/>
        <w:jc w:val="left"/>
        <w:rPr>
          <w:rFonts w:asciiTheme="minorHAnsi" w:hAnsiTheme="minorHAnsi"/>
          <w:b w:val="0"/>
          <w:sz w:val="22"/>
          <w:szCs w:val="22"/>
          <w:lang w:eastAsia="cs-CZ" w:bidi="cs-CZ"/>
        </w:rPr>
      </w:pPr>
    </w:p>
    <w:p w14:paraId="5009C41D" w14:textId="5E1FD83F" w:rsidR="00492AF6" w:rsidRPr="00EF238A" w:rsidRDefault="00492AF6" w:rsidP="00111FC0">
      <w:pPr>
        <w:pStyle w:val="Style7"/>
        <w:shd w:val="clear" w:color="auto" w:fill="auto"/>
        <w:spacing w:before="0" w:after="100" w:afterAutospacing="1" w:line="240" w:lineRule="auto"/>
        <w:ind w:left="340" w:firstLine="0"/>
        <w:jc w:val="left"/>
        <w:rPr>
          <w:rFonts w:asciiTheme="minorHAnsi" w:hAnsiTheme="minorHAnsi"/>
          <w:b w:val="0"/>
          <w:sz w:val="22"/>
          <w:szCs w:val="22"/>
          <w:lang w:eastAsia="cs-CZ" w:bidi="cs-CZ"/>
        </w:rPr>
      </w:pPr>
      <w:r w:rsidRPr="00EF238A">
        <w:rPr>
          <w:rFonts w:asciiTheme="minorHAnsi" w:hAnsiTheme="minorHAnsi"/>
          <w:b w:val="0"/>
          <w:sz w:val="22"/>
          <w:szCs w:val="22"/>
          <w:lang w:eastAsia="cs-CZ" w:bidi="cs-CZ"/>
        </w:rPr>
        <w:t>dále jen „pře</w:t>
      </w:r>
      <w:r w:rsidR="00FB020E" w:rsidRPr="00EF238A">
        <w:rPr>
          <w:rFonts w:asciiTheme="minorHAnsi" w:hAnsiTheme="minorHAnsi"/>
          <w:b w:val="0"/>
          <w:sz w:val="22"/>
          <w:szCs w:val="22"/>
          <w:lang w:eastAsia="cs-CZ" w:bidi="cs-CZ"/>
        </w:rPr>
        <w:t>dmět koupě</w:t>
      </w:r>
      <w:r w:rsidRPr="00EF238A">
        <w:rPr>
          <w:rFonts w:asciiTheme="minorHAnsi" w:hAnsiTheme="minorHAnsi"/>
          <w:b w:val="0"/>
          <w:sz w:val="22"/>
          <w:szCs w:val="22"/>
          <w:lang w:eastAsia="cs-CZ" w:bidi="cs-CZ"/>
        </w:rPr>
        <w:t>"</w:t>
      </w:r>
      <w:r w:rsidR="00A75234" w:rsidRPr="00EF238A">
        <w:rPr>
          <w:rFonts w:asciiTheme="minorHAnsi" w:hAnsiTheme="minorHAnsi"/>
          <w:b w:val="0"/>
          <w:sz w:val="22"/>
          <w:szCs w:val="22"/>
          <w:lang w:eastAsia="cs-CZ" w:bidi="cs-CZ"/>
        </w:rPr>
        <w:t>.</w:t>
      </w:r>
    </w:p>
    <w:p w14:paraId="3D8E7A13" w14:textId="77777777" w:rsidR="00A75234" w:rsidRPr="00A75234" w:rsidRDefault="00A75234" w:rsidP="00111FC0">
      <w:pPr>
        <w:pStyle w:val="Style7"/>
        <w:shd w:val="clear" w:color="auto" w:fill="auto"/>
        <w:spacing w:before="0" w:after="100" w:afterAutospacing="1" w:line="240" w:lineRule="auto"/>
        <w:ind w:left="340" w:firstLine="0"/>
        <w:jc w:val="left"/>
        <w:rPr>
          <w:rFonts w:asciiTheme="minorHAnsi" w:hAnsiTheme="minorHAnsi"/>
          <w:b w:val="0"/>
          <w:sz w:val="22"/>
          <w:szCs w:val="22"/>
        </w:rPr>
      </w:pPr>
    </w:p>
    <w:p w14:paraId="588B8FA8" w14:textId="5D7FAB66" w:rsidR="00EF238A" w:rsidRPr="00D24724" w:rsidRDefault="00EF238A" w:rsidP="00EF238A">
      <w:pPr>
        <w:pStyle w:val="Style9"/>
        <w:numPr>
          <w:ilvl w:val="0"/>
          <w:numId w:val="15"/>
        </w:numPr>
        <w:shd w:val="clear" w:color="auto" w:fill="auto"/>
        <w:spacing w:after="100" w:afterAutospacing="1" w:line="240" w:lineRule="auto"/>
        <w:ind w:left="340" w:right="20" w:hanging="320"/>
        <w:rPr>
          <w:rFonts w:ascii="Calibri" w:hAnsi="Calibri" w:cs="Arabic Typesetting"/>
          <w:color w:val="FF0000"/>
          <w:sz w:val="22"/>
          <w:szCs w:val="22"/>
        </w:rPr>
      </w:pPr>
      <w:r w:rsidRPr="00E3306A">
        <w:rPr>
          <w:rFonts w:asciiTheme="minorHAnsi" w:hAnsiTheme="minorHAnsi"/>
          <w:sz w:val="22"/>
          <w:szCs w:val="22"/>
          <w:lang w:eastAsia="cs-CZ" w:bidi="cs-CZ"/>
        </w:rPr>
        <w:t xml:space="preserve">Prodávající nabyl příslušnost hospodařit s majetkem České republiky na základě kupní smlouvy        č. </w:t>
      </w:r>
      <w:r w:rsidR="00EF090D">
        <w:rPr>
          <w:rFonts w:asciiTheme="minorHAnsi" w:hAnsiTheme="minorHAnsi"/>
          <w:sz w:val="22"/>
          <w:szCs w:val="22"/>
          <w:lang w:eastAsia="cs-CZ" w:bidi="cs-CZ"/>
        </w:rPr>
        <w:t>2434/2005</w:t>
      </w:r>
      <w:r w:rsidRPr="00E3306A">
        <w:rPr>
          <w:rFonts w:asciiTheme="minorHAnsi" w:hAnsiTheme="minorHAnsi"/>
          <w:sz w:val="22"/>
          <w:szCs w:val="22"/>
          <w:lang w:eastAsia="cs-CZ" w:bidi="cs-CZ"/>
        </w:rPr>
        <w:t xml:space="preserve">. </w:t>
      </w:r>
      <w:r w:rsidRPr="00D24724">
        <w:rPr>
          <w:rFonts w:ascii="Calibri" w:hAnsi="Calibri" w:cs="Arabic Typesetting"/>
          <w:sz w:val="22"/>
          <w:szCs w:val="22"/>
        </w:rPr>
        <w:t>Doklady o nabytí majetku byly řádně zařazeny do účetní evidence</w:t>
      </w:r>
      <w:r w:rsidR="00BD38EB">
        <w:rPr>
          <w:rFonts w:ascii="Calibri" w:hAnsi="Calibri" w:cs="Arabic Typesetting"/>
          <w:sz w:val="22"/>
          <w:szCs w:val="22"/>
        </w:rPr>
        <w:t xml:space="preserve"> organizace. </w:t>
      </w:r>
      <w:r w:rsidRPr="00D24724">
        <w:rPr>
          <w:rFonts w:ascii="Calibri" w:hAnsi="Calibri" w:cs="Arabic Typesetting"/>
          <w:sz w:val="22"/>
          <w:szCs w:val="22"/>
        </w:rPr>
        <w:t xml:space="preserve">Vzhledem ke stáří majetku a povinnostem vyplývajícím ze zákona č. 563/1991 Sb., </w:t>
      </w:r>
      <w:r>
        <w:rPr>
          <w:rFonts w:ascii="Calibri" w:hAnsi="Calibri" w:cs="Arabic Typesetting"/>
          <w:sz w:val="22"/>
          <w:szCs w:val="22"/>
        </w:rPr>
        <w:t>o účetnictví, ve znění pozdějších předpisů</w:t>
      </w:r>
      <w:r w:rsidRPr="00D24724">
        <w:rPr>
          <w:rFonts w:ascii="Calibri" w:hAnsi="Calibri" w:cs="Arabic Typesetting"/>
          <w:sz w:val="22"/>
          <w:szCs w:val="22"/>
        </w:rPr>
        <w:t xml:space="preserve">,  jsou nabývací doklady uloženy v archivu </w:t>
      </w:r>
      <w:r w:rsidR="00BD38EB">
        <w:rPr>
          <w:rFonts w:ascii="Calibri" w:hAnsi="Calibri" w:cs="Arabic Typesetting"/>
          <w:sz w:val="22"/>
          <w:szCs w:val="22"/>
        </w:rPr>
        <w:t>organizace</w:t>
      </w:r>
      <w:r w:rsidRPr="00D24724">
        <w:rPr>
          <w:rFonts w:ascii="Calibri" w:hAnsi="Calibri" w:cs="Arabic Typesetting"/>
          <w:sz w:val="22"/>
          <w:szCs w:val="22"/>
        </w:rPr>
        <w:t xml:space="preserve">. </w:t>
      </w:r>
      <w:r w:rsidRPr="00D24724">
        <w:rPr>
          <w:rFonts w:ascii="Calibri" w:hAnsi="Calibri" w:cs="Arabic Typesetting"/>
          <w:color w:val="FF0000"/>
          <w:sz w:val="22"/>
          <w:szCs w:val="22"/>
          <w:lang w:eastAsia="cs-CZ" w:bidi="cs-CZ"/>
        </w:rPr>
        <w:t xml:space="preserve"> </w:t>
      </w:r>
    </w:p>
    <w:p w14:paraId="7D1301F6" w14:textId="499E7CD3" w:rsidR="00EF238A" w:rsidRPr="003B20E3" w:rsidRDefault="00EF238A" w:rsidP="00EF238A">
      <w:pPr>
        <w:pStyle w:val="Style9"/>
        <w:numPr>
          <w:ilvl w:val="0"/>
          <w:numId w:val="15"/>
        </w:numPr>
        <w:shd w:val="clear" w:color="auto" w:fill="auto"/>
        <w:spacing w:after="100" w:afterAutospacing="1" w:line="240" w:lineRule="auto"/>
        <w:ind w:left="340" w:hanging="320"/>
        <w:rPr>
          <w:rFonts w:asciiTheme="minorHAnsi" w:hAnsiTheme="minorHAnsi"/>
          <w:color w:val="FF0000"/>
          <w:sz w:val="22"/>
          <w:szCs w:val="22"/>
        </w:rPr>
      </w:pPr>
      <w:r w:rsidRPr="00E42A0C">
        <w:rPr>
          <w:rFonts w:asciiTheme="minorHAnsi" w:hAnsiTheme="minorHAnsi"/>
          <w:sz w:val="22"/>
          <w:szCs w:val="22"/>
          <w:lang w:eastAsia="cs-CZ" w:bidi="cs-CZ"/>
        </w:rPr>
        <w:t xml:space="preserve">Převáděný majetek se nachází </w:t>
      </w:r>
      <w:r w:rsidR="00EF090D">
        <w:rPr>
          <w:rFonts w:asciiTheme="minorHAnsi" w:hAnsiTheme="minorHAnsi"/>
          <w:sz w:val="22"/>
          <w:szCs w:val="22"/>
          <w:lang w:eastAsia="cs-CZ" w:bidi="cs-CZ"/>
        </w:rPr>
        <w:t>v areálu</w:t>
      </w:r>
      <w:r>
        <w:rPr>
          <w:rFonts w:asciiTheme="minorHAnsi" w:hAnsiTheme="minorHAnsi"/>
          <w:sz w:val="22"/>
          <w:szCs w:val="22"/>
          <w:lang w:eastAsia="cs-CZ" w:bidi="cs-CZ"/>
        </w:rPr>
        <w:t xml:space="preserve"> </w:t>
      </w:r>
      <w:r w:rsidR="00BD38EB">
        <w:rPr>
          <w:rFonts w:asciiTheme="minorHAnsi" w:hAnsiTheme="minorHAnsi"/>
          <w:sz w:val="22"/>
          <w:szCs w:val="22"/>
          <w:lang w:eastAsia="cs-CZ" w:bidi="cs-CZ"/>
        </w:rPr>
        <w:t>organizace</w:t>
      </w:r>
      <w:r w:rsidRPr="00E42A0C">
        <w:rPr>
          <w:rFonts w:asciiTheme="minorHAnsi" w:hAnsiTheme="minorHAnsi"/>
          <w:sz w:val="22"/>
          <w:szCs w:val="22"/>
          <w:lang w:eastAsia="cs-CZ" w:bidi="cs-CZ"/>
        </w:rPr>
        <w:t xml:space="preserve">, </w:t>
      </w:r>
      <w:r w:rsidR="00BD38EB">
        <w:rPr>
          <w:rFonts w:asciiTheme="minorHAnsi" w:hAnsiTheme="minorHAnsi"/>
          <w:sz w:val="22"/>
          <w:szCs w:val="22"/>
          <w:lang w:eastAsia="cs-CZ" w:bidi="cs-CZ"/>
        </w:rPr>
        <w:t>Horní 617</w:t>
      </w:r>
      <w:r w:rsidR="00AA098B">
        <w:rPr>
          <w:rFonts w:asciiTheme="minorHAnsi" w:hAnsiTheme="minorHAnsi"/>
          <w:sz w:val="22"/>
          <w:szCs w:val="22"/>
          <w:lang w:eastAsia="cs-CZ" w:bidi="cs-CZ"/>
        </w:rPr>
        <w:t>,</w:t>
      </w:r>
      <w:r w:rsidRPr="00E42A0C">
        <w:rPr>
          <w:rFonts w:asciiTheme="minorHAnsi" w:hAnsiTheme="minorHAnsi"/>
          <w:sz w:val="22"/>
          <w:szCs w:val="22"/>
          <w:lang w:eastAsia="cs-CZ" w:bidi="cs-CZ"/>
        </w:rPr>
        <w:t xml:space="preserve"> </w:t>
      </w:r>
      <w:r w:rsidR="00BD38EB">
        <w:rPr>
          <w:rFonts w:asciiTheme="minorHAnsi" w:hAnsiTheme="minorHAnsi"/>
          <w:sz w:val="22"/>
          <w:szCs w:val="22"/>
          <w:lang w:eastAsia="cs-CZ" w:bidi="cs-CZ"/>
        </w:rPr>
        <w:t>394 64 Počátky</w:t>
      </w:r>
      <w:r w:rsidRPr="00DA5BBE">
        <w:rPr>
          <w:rFonts w:asciiTheme="minorHAnsi" w:hAnsiTheme="minorHAnsi"/>
          <w:sz w:val="22"/>
          <w:szCs w:val="22"/>
          <w:lang w:eastAsia="cs-CZ" w:bidi="cs-CZ"/>
        </w:rPr>
        <w:t>.</w:t>
      </w:r>
    </w:p>
    <w:p w14:paraId="34E1D565" w14:textId="4C24A3A5" w:rsidR="00492AF6" w:rsidRPr="006C1E85" w:rsidRDefault="00492AF6" w:rsidP="00111FC0">
      <w:pPr>
        <w:pStyle w:val="Style9"/>
        <w:numPr>
          <w:ilvl w:val="0"/>
          <w:numId w:val="15"/>
        </w:numPr>
        <w:shd w:val="clear" w:color="auto" w:fill="auto"/>
        <w:spacing w:after="100" w:afterAutospacing="1" w:line="240" w:lineRule="auto"/>
        <w:ind w:left="340" w:right="20" w:hanging="32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Tato kupní smlouva je uzavírána na základě výsledků výběrového řízení, které vyhlásil prodávající.</w:t>
      </w:r>
    </w:p>
    <w:p w14:paraId="15B3B14C" w14:textId="77777777" w:rsidR="00492AF6" w:rsidRPr="006C1E85" w:rsidRDefault="00492AF6" w:rsidP="00111FC0">
      <w:pPr>
        <w:pStyle w:val="Style7"/>
        <w:shd w:val="clear" w:color="auto" w:fill="auto"/>
        <w:spacing w:before="0" w:after="100" w:afterAutospacing="1" w:line="240" w:lineRule="auto"/>
        <w:ind w:left="20" w:firstLine="0"/>
        <w:jc w:val="center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</w:p>
    <w:p w14:paraId="56C44600" w14:textId="190952A1" w:rsidR="00492AF6" w:rsidRPr="006C1E85" w:rsidRDefault="00492AF6" w:rsidP="00111FC0">
      <w:pPr>
        <w:pStyle w:val="Style7"/>
        <w:shd w:val="clear" w:color="auto" w:fill="auto"/>
        <w:tabs>
          <w:tab w:val="left" w:pos="426"/>
        </w:tabs>
        <w:spacing w:before="0" w:after="100" w:afterAutospacing="1"/>
        <w:ind w:left="20" w:firstLine="0"/>
        <w:jc w:val="center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ČI. II.</w:t>
      </w:r>
    </w:p>
    <w:p w14:paraId="42BE64B0" w14:textId="11805723" w:rsidR="00492AF6" w:rsidRPr="006C1E85" w:rsidRDefault="00492AF6" w:rsidP="00111FC0">
      <w:pPr>
        <w:pStyle w:val="Style9"/>
        <w:numPr>
          <w:ilvl w:val="0"/>
          <w:numId w:val="16"/>
        </w:numPr>
        <w:shd w:val="clear" w:color="auto" w:fill="auto"/>
        <w:spacing w:after="100" w:afterAutospacing="1" w:line="240" w:lineRule="auto"/>
        <w:ind w:left="341" w:right="20" w:hanging="318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Prodávající touto smlouvou úplatně převádí kupujícímu vlastnické právo k převáděnému majetku a kupující toto právo za </w:t>
      </w:r>
      <w:r w:rsidR="003B20E3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níže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uvedenou </w:t>
      </w:r>
      <w:r w:rsidR="003B20E3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cenu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přijímá.</w:t>
      </w:r>
    </w:p>
    <w:p w14:paraId="0F61D8D6" w14:textId="5D0DC340" w:rsidR="00EF090D" w:rsidRDefault="00492AF6" w:rsidP="00EF090D">
      <w:pPr>
        <w:pStyle w:val="Style9"/>
        <w:numPr>
          <w:ilvl w:val="0"/>
          <w:numId w:val="16"/>
        </w:numPr>
        <w:shd w:val="clear" w:color="auto" w:fill="auto"/>
        <w:tabs>
          <w:tab w:val="right" w:leader="dot" w:pos="7112"/>
        </w:tabs>
        <w:spacing w:after="100" w:afterAutospacing="1" w:line="240" w:lineRule="auto"/>
        <w:ind w:left="341" w:hanging="318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Kupní cena byla stanovena ve výši  </w:t>
      </w:r>
      <w:r w:rsidR="008F5B5D">
        <w:rPr>
          <w:rFonts w:asciiTheme="minorHAnsi" w:hAnsiTheme="minorHAnsi"/>
          <w:color w:val="000000"/>
          <w:sz w:val="22"/>
          <w:szCs w:val="22"/>
          <w:lang w:eastAsia="cs-CZ" w:bidi="cs-CZ"/>
        </w:rPr>
        <w:t>14</w:t>
      </w:r>
      <w:r w:rsidR="00C674F4">
        <w:rPr>
          <w:rFonts w:asciiTheme="minorHAnsi" w:hAnsiTheme="minorHAnsi"/>
          <w:color w:val="000000"/>
          <w:sz w:val="22"/>
          <w:szCs w:val="22"/>
          <w:lang w:eastAsia="cs-CZ" w:bidi="cs-CZ"/>
        </w:rPr>
        <w:t>000 Kč</w:t>
      </w:r>
      <w:r w:rsidR="00EF090D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(slovy</w:t>
      </w:r>
      <w:r w:rsidR="00C674F4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</w:t>
      </w:r>
      <w:r w:rsidR="008F5B5D">
        <w:rPr>
          <w:rFonts w:asciiTheme="minorHAnsi" w:hAnsiTheme="minorHAnsi"/>
          <w:color w:val="000000"/>
          <w:sz w:val="22"/>
          <w:szCs w:val="22"/>
          <w:lang w:eastAsia="cs-CZ" w:bidi="cs-CZ"/>
        </w:rPr>
        <w:t>čtrnácttisíc</w:t>
      </w:r>
      <w:bookmarkStart w:id="1" w:name="_GoBack"/>
      <w:bookmarkEnd w:id="1"/>
      <w:r w:rsidR="00FD6C5F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korun českých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)</w:t>
      </w:r>
      <w:r w:rsidR="00AA098B">
        <w:rPr>
          <w:rFonts w:asciiTheme="minorHAnsi" w:hAnsiTheme="minorHAnsi"/>
          <w:color w:val="000000"/>
          <w:sz w:val="22"/>
          <w:szCs w:val="22"/>
          <w:lang w:eastAsia="cs-CZ" w:bidi="cs-CZ"/>
        </w:rPr>
        <w:t>.</w:t>
      </w:r>
    </w:p>
    <w:p w14:paraId="31F94EAA" w14:textId="6F2DD9DC" w:rsidR="003B20E3" w:rsidRPr="00EF090D" w:rsidRDefault="00492AF6" w:rsidP="00EF090D">
      <w:pPr>
        <w:pStyle w:val="Style9"/>
        <w:numPr>
          <w:ilvl w:val="0"/>
          <w:numId w:val="16"/>
        </w:numPr>
        <w:shd w:val="clear" w:color="auto" w:fill="auto"/>
        <w:tabs>
          <w:tab w:val="right" w:leader="dot" w:pos="7112"/>
        </w:tabs>
        <w:spacing w:after="100" w:afterAutospacing="1" w:line="240" w:lineRule="auto"/>
        <w:ind w:left="341" w:hanging="318"/>
        <w:rPr>
          <w:rFonts w:asciiTheme="minorHAnsi" w:hAnsiTheme="minorHAnsi"/>
          <w:sz w:val="22"/>
          <w:szCs w:val="22"/>
        </w:rPr>
      </w:pPr>
      <w:r w:rsidRPr="00EF090D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Kupující se zavazuje převáděný majetek převzít do 30 pracovních dnů </w:t>
      </w:r>
      <w:r w:rsidR="0028300A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ode dne podpisu této Kupní smlouvy</w:t>
      </w:r>
      <w:r w:rsidR="0028300A" w:rsidRPr="00EF090D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</w:t>
      </w:r>
      <w:r w:rsidRPr="00EF090D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osobně na </w:t>
      </w:r>
      <w:r w:rsidR="0028300A">
        <w:rPr>
          <w:rFonts w:asciiTheme="minorHAnsi" w:hAnsiTheme="minorHAnsi"/>
          <w:color w:val="000000"/>
          <w:sz w:val="22"/>
          <w:szCs w:val="22"/>
          <w:lang w:eastAsia="cs-CZ" w:bidi="cs-CZ"/>
        </w:rPr>
        <w:t>adrese Horní 617, 394 64 Počátky</w:t>
      </w:r>
      <w:r w:rsidR="003B20E3" w:rsidRPr="00EF090D">
        <w:rPr>
          <w:rFonts w:asciiTheme="minorHAnsi" w:hAnsiTheme="minorHAnsi"/>
          <w:sz w:val="22"/>
          <w:szCs w:val="22"/>
        </w:rPr>
        <w:t>.</w:t>
      </w:r>
    </w:p>
    <w:p w14:paraId="32D85B4A" w14:textId="11F2CEF6" w:rsidR="00492AF6" w:rsidRPr="006C1E85" w:rsidRDefault="00492AF6" w:rsidP="00111FC0">
      <w:pPr>
        <w:pStyle w:val="Style9"/>
        <w:numPr>
          <w:ilvl w:val="0"/>
          <w:numId w:val="16"/>
        </w:numPr>
        <w:shd w:val="clear" w:color="auto" w:fill="auto"/>
        <w:spacing w:after="100" w:afterAutospacing="1" w:line="240" w:lineRule="auto"/>
        <w:ind w:left="341" w:right="20" w:hanging="318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Nepřevezme-li si kupující v době uvedené v odstavci </w:t>
      </w:r>
      <w:r w:rsidR="004E6377">
        <w:rPr>
          <w:rFonts w:asciiTheme="minorHAnsi" w:hAnsiTheme="minorHAnsi"/>
          <w:color w:val="000000"/>
          <w:sz w:val="22"/>
          <w:szCs w:val="22"/>
          <w:lang w:eastAsia="cs-CZ" w:bidi="cs-CZ"/>
        </w:rPr>
        <w:t>třetím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, náleží prodávajícímu úplata za uskladnění převáděného majetku ve výši 5 % z kupní ceny převáděného majetku.</w:t>
      </w:r>
    </w:p>
    <w:p w14:paraId="5FBFBFF8" w14:textId="0FD262B5" w:rsidR="00111FC0" w:rsidRPr="00111FC0" w:rsidRDefault="00492AF6" w:rsidP="00111FC0">
      <w:pPr>
        <w:pStyle w:val="Style9"/>
        <w:numPr>
          <w:ilvl w:val="0"/>
          <w:numId w:val="16"/>
        </w:numPr>
        <w:shd w:val="clear" w:color="auto" w:fill="auto"/>
        <w:spacing w:after="100" w:afterAutospacing="1" w:line="240" w:lineRule="auto"/>
        <w:ind w:left="341" w:right="20" w:hanging="318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Za každý, byť i započatý měsíc skladování převáděného majetku se kupující zavazuje zaplatit prodávajícímu smluvní pokutu ve výši 5 % z kupní ceny převádě</w:t>
      </w:r>
      <w:r w:rsidR="00FD6C5F">
        <w:rPr>
          <w:rFonts w:asciiTheme="minorHAnsi" w:hAnsiTheme="minorHAnsi"/>
          <w:color w:val="000000"/>
          <w:sz w:val="22"/>
          <w:szCs w:val="22"/>
          <w:lang w:eastAsia="cs-CZ" w:bidi="cs-CZ"/>
        </w:rPr>
        <w:t>ného majetku, nejméně však 10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Kč. Tím není dotčeno ustanovení odstavce </w:t>
      </w:r>
      <w:r w:rsidR="004E6377">
        <w:rPr>
          <w:rFonts w:asciiTheme="minorHAnsi" w:hAnsiTheme="minorHAnsi"/>
          <w:color w:val="000000"/>
          <w:sz w:val="22"/>
          <w:szCs w:val="22"/>
          <w:lang w:eastAsia="cs-CZ" w:bidi="cs-CZ"/>
        </w:rPr>
        <w:t>4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.</w:t>
      </w:r>
    </w:p>
    <w:p w14:paraId="2E66F1D3" w14:textId="77777777" w:rsidR="0028300A" w:rsidRDefault="0028300A">
      <w:pPr>
        <w:rPr>
          <w:rFonts w:eastAsia="Arial" w:cs="Arial"/>
          <w:b/>
          <w:color w:val="000000"/>
          <w:lang w:eastAsia="cs-CZ" w:bidi="cs-CZ"/>
        </w:rPr>
      </w:pPr>
      <w:r>
        <w:rPr>
          <w:b/>
          <w:color w:val="000000"/>
          <w:lang w:eastAsia="cs-CZ" w:bidi="cs-CZ"/>
        </w:rPr>
        <w:br w:type="page"/>
      </w:r>
    </w:p>
    <w:p w14:paraId="0BAEB7B6" w14:textId="1B47D945" w:rsidR="00492AF6" w:rsidRPr="00111FC0" w:rsidRDefault="00492AF6" w:rsidP="00111FC0">
      <w:pPr>
        <w:pStyle w:val="Style9"/>
        <w:shd w:val="clear" w:color="auto" w:fill="auto"/>
        <w:spacing w:after="100" w:afterAutospacing="1" w:line="240" w:lineRule="auto"/>
        <w:ind w:right="20" w:firstLine="0"/>
        <w:jc w:val="center"/>
        <w:rPr>
          <w:rFonts w:asciiTheme="minorHAnsi" w:hAnsiTheme="minorHAnsi"/>
          <w:b/>
          <w:sz w:val="22"/>
          <w:szCs w:val="22"/>
        </w:rPr>
      </w:pPr>
      <w:r w:rsidRPr="00111FC0">
        <w:rPr>
          <w:rFonts w:asciiTheme="minorHAnsi" w:hAnsiTheme="minorHAnsi"/>
          <w:b/>
          <w:color w:val="000000"/>
          <w:sz w:val="22"/>
          <w:szCs w:val="22"/>
          <w:lang w:eastAsia="cs-CZ" w:bidi="cs-CZ"/>
        </w:rPr>
        <w:lastRenderedPageBreak/>
        <w:t xml:space="preserve">ČI. </w:t>
      </w:r>
      <w:r w:rsidRPr="00111FC0">
        <w:rPr>
          <w:rFonts w:asciiTheme="minorHAnsi" w:hAnsiTheme="minorHAnsi"/>
          <w:b/>
          <w:color w:val="000000"/>
          <w:sz w:val="22"/>
          <w:szCs w:val="22"/>
          <w:lang w:val="en-US" w:bidi="en-US"/>
        </w:rPr>
        <w:t>III.</w:t>
      </w:r>
    </w:p>
    <w:p w14:paraId="19933CE9" w14:textId="0FEAFEEE" w:rsidR="00C674F4" w:rsidRDefault="00492AF6" w:rsidP="00C674F4">
      <w:pPr>
        <w:pStyle w:val="Style9"/>
        <w:numPr>
          <w:ilvl w:val="0"/>
          <w:numId w:val="28"/>
        </w:numPr>
        <w:shd w:val="clear" w:color="auto" w:fill="auto"/>
        <w:spacing w:after="100" w:afterAutospacing="1"/>
        <w:ind w:left="284" w:hanging="284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Kupní cenu uhradí kupující bezhotovostním převodem na bankovní účet prodávajícího</w:t>
      </w:r>
      <w:r w:rsidR="0079109F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              </w:t>
      </w:r>
      <w:r w:rsidR="00655F2C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    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č. </w:t>
      </w:r>
      <w:r w:rsidR="0028300A">
        <w:rPr>
          <w:rFonts w:asciiTheme="minorHAnsi" w:hAnsiTheme="minorHAnsi"/>
          <w:color w:val="000000"/>
          <w:sz w:val="22"/>
          <w:szCs w:val="22"/>
          <w:lang w:eastAsia="cs-CZ" w:bidi="cs-CZ"/>
        </w:rPr>
        <w:t>2934261</w:t>
      </w:r>
      <w:r w:rsidR="0079109F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/0710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, </w:t>
      </w:r>
      <w:r w:rsidR="003B20E3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a to do 30 dnů ode dne </w:t>
      </w:r>
      <w:r w:rsidR="0079109F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podpisu této Kupní smlouvy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.</w:t>
      </w:r>
    </w:p>
    <w:p w14:paraId="26403A57" w14:textId="77777777" w:rsidR="00C674F4" w:rsidRDefault="00492AF6" w:rsidP="00C674F4">
      <w:pPr>
        <w:pStyle w:val="Style9"/>
        <w:numPr>
          <w:ilvl w:val="0"/>
          <w:numId w:val="28"/>
        </w:numPr>
        <w:shd w:val="clear" w:color="auto" w:fill="auto"/>
        <w:spacing w:after="100" w:afterAutospacing="1"/>
        <w:ind w:left="284" w:hanging="284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C674F4">
        <w:rPr>
          <w:rFonts w:asciiTheme="minorHAnsi" w:hAnsiTheme="minorHAnsi"/>
          <w:color w:val="000000"/>
          <w:sz w:val="22"/>
          <w:szCs w:val="22"/>
          <w:lang w:eastAsia="cs-CZ" w:bidi="cs-CZ"/>
        </w:rPr>
        <w:t>Pokud kupující bude v prodlení se zaplacením shora uvedené částky (kupní ceny), nebo její části, uhradí prodávajícímu úrok z prodlení dle platné právní úpravy.</w:t>
      </w:r>
    </w:p>
    <w:p w14:paraId="26884593" w14:textId="5E66F260" w:rsidR="00492AF6" w:rsidRPr="00C674F4" w:rsidRDefault="00492AF6" w:rsidP="00C674F4">
      <w:pPr>
        <w:pStyle w:val="Style9"/>
        <w:numPr>
          <w:ilvl w:val="0"/>
          <w:numId w:val="28"/>
        </w:numPr>
        <w:shd w:val="clear" w:color="auto" w:fill="auto"/>
        <w:spacing w:after="100" w:afterAutospacing="1"/>
        <w:ind w:left="284" w:hanging="284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C674F4">
        <w:rPr>
          <w:rFonts w:asciiTheme="minorHAnsi" w:hAnsiTheme="minorHAnsi"/>
          <w:color w:val="000000"/>
          <w:sz w:val="22"/>
          <w:szCs w:val="22"/>
          <w:lang w:eastAsia="cs-CZ" w:bidi="cs-CZ"/>
        </w:rPr>
        <w:t>Pro účely této smlouvy se kupní cena a úroky z prodlení (a případné jiné platby) považují za zaplacené okamžikem připsání celé hrazené částky na účet prodávajícího.</w:t>
      </w:r>
    </w:p>
    <w:p w14:paraId="54E1E86D" w14:textId="7BC0E613" w:rsidR="00492AF6" w:rsidRPr="006C1E85" w:rsidRDefault="00EC54F9" w:rsidP="00111FC0">
      <w:pPr>
        <w:pStyle w:val="Style21"/>
        <w:keepNext/>
        <w:keepLines/>
        <w:shd w:val="clear" w:color="auto" w:fill="auto"/>
        <w:spacing w:after="100" w:afterAutospacing="1" w:line="180" w:lineRule="exact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Č</w:t>
      </w:r>
      <w:r w:rsidR="00492AF6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l. IV.</w:t>
      </w:r>
    </w:p>
    <w:p w14:paraId="799E7722" w14:textId="505F0198" w:rsidR="00492AF6" w:rsidRPr="006C1E85" w:rsidRDefault="00492AF6" w:rsidP="00655F2C">
      <w:pPr>
        <w:pStyle w:val="Style9"/>
        <w:numPr>
          <w:ilvl w:val="0"/>
          <w:numId w:val="18"/>
        </w:numPr>
        <w:shd w:val="clear" w:color="auto" w:fill="auto"/>
        <w:spacing w:after="100" w:afterAutospacing="1" w:line="240" w:lineRule="exact"/>
        <w:ind w:left="284" w:right="20" w:hanging="301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Kupující prohlašuje, že nemá žádné dluhy vůči státu a je schopen dodržet své závazky vyplývající 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</w:t>
      </w:r>
      <w:r w:rsidR="00655F2C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z této smlouvy, zejména zaplatit včas a řádně kupní cenu.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</w:t>
      </w:r>
    </w:p>
    <w:p w14:paraId="4F4D55E0" w14:textId="43BBDC74" w:rsidR="00492AF6" w:rsidRPr="006C1E85" w:rsidRDefault="00492AF6" w:rsidP="00655F2C">
      <w:pPr>
        <w:pStyle w:val="Style9"/>
        <w:numPr>
          <w:ilvl w:val="0"/>
          <w:numId w:val="18"/>
        </w:numPr>
        <w:shd w:val="clear" w:color="auto" w:fill="auto"/>
        <w:spacing w:after="100" w:afterAutospacing="1" w:line="240" w:lineRule="exact"/>
        <w:ind w:left="320" w:right="20" w:hanging="301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Kupující je povinen bez zbytečného odkladu oznámit prodávajícímu podstatné skutečnosti, které mají nebo by mohly mít vliv na prodej věci, zejména na povinnost zaplacení kupní ceny, stejně tak i zahájení soudního nebo správního řízení ve věci dluhů vůči státu. Tato povinnost kupujícího trvá až do okamžiku zaplacení kupní ceny s příslušenstvím.</w:t>
      </w:r>
    </w:p>
    <w:p w14:paraId="64E45C66" w14:textId="38CE8391" w:rsidR="00492AF6" w:rsidRPr="006D230A" w:rsidRDefault="00492AF6" w:rsidP="00655F2C">
      <w:pPr>
        <w:pStyle w:val="Style9"/>
        <w:numPr>
          <w:ilvl w:val="0"/>
          <w:numId w:val="18"/>
        </w:numPr>
        <w:shd w:val="clear" w:color="auto" w:fill="auto"/>
        <w:spacing w:after="100" w:afterAutospacing="1" w:line="240" w:lineRule="exact"/>
        <w:ind w:left="320" w:hanging="301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Kupující prohlašuje, že není osobou, na niž se vztahuje § 18 zákona č. 219/2000 Sb.</w:t>
      </w:r>
    </w:p>
    <w:p w14:paraId="5988C83C" w14:textId="1FD3C95F" w:rsidR="006D230A" w:rsidRPr="00AA098B" w:rsidRDefault="006D230A" w:rsidP="00655F2C">
      <w:pPr>
        <w:pStyle w:val="Style9"/>
        <w:numPr>
          <w:ilvl w:val="0"/>
          <w:numId w:val="18"/>
        </w:numPr>
        <w:shd w:val="clear" w:color="auto" w:fill="auto"/>
        <w:spacing w:after="100" w:afterAutospacing="1" w:line="240" w:lineRule="exact"/>
        <w:ind w:left="320" w:hanging="301"/>
        <w:rPr>
          <w:rFonts w:asciiTheme="minorHAnsi" w:hAnsiTheme="minorHAnsi"/>
          <w:sz w:val="22"/>
          <w:szCs w:val="22"/>
        </w:rPr>
      </w:pPr>
      <w:r w:rsidRPr="00AA098B">
        <w:rPr>
          <w:rFonts w:asciiTheme="minorHAnsi" w:hAnsiTheme="minorHAnsi"/>
          <w:bCs/>
          <w:sz w:val="22"/>
          <w:szCs w:val="22"/>
        </w:rPr>
        <w:t xml:space="preserve">Smluvní strany se dohodly, že všechny náklady spojené se změnami v registru silničních vozidel, </w:t>
      </w:r>
      <w:r w:rsidR="0028300A">
        <w:rPr>
          <w:rFonts w:asciiTheme="minorHAnsi" w:hAnsiTheme="minorHAnsi"/>
          <w:bCs/>
          <w:sz w:val="22"/>
          <w:szCs w:val="22"/>
        </w:rPr>
        <w:t xml:space="preserve">zejména </w:t>
      </w:r>
      <w:r w:rsidRPr="00AA098B">
        <w:rPr>
          <w:rFonts w:asciiTheme="minorHAnsi" w:hAnsiTheme="minorHAnsi"/>
          <w:bCs/>
          <w:sz w:val="22"/>
          <w:szCs w:val="22"/>
        </w:rPr>
        <w:t xml:space="preserve">uzavření pojistné smlouvy o pojištění odpovědnosti za škodu způsobenou provozem vozidla dle zákona č. 168/1999 Sb., v platném znění, případné správní poplatky spojené se změnami registrace aj., ponese kupující na své náklady. </w:t>
      </w:r>
    </w:p>
    <w:p w14:paraId="27B98FB8" w14:textId="77777777" w:rsidR="00492AF6" w:rsidRPr="006C1E85" w:rsidRDefault="00492AF6" w:rsidP="00111FC0">
      <w:pPr>
        <w:pStyle w:val="Style7"/>
        <w:shd w:val="clear" w:color="auto" w:fill="auto"/>
        <w:spacing w:before="0" w:after="100" w:afterAutospacing="1" w:line="180" w:lineRule="exact"/>
        <w:ind w:firstLine="0"/>
        <w:jc w:val="center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ČI. V.</w:t>
      </w:r>
    </w:p>
    <w:p w14:paraId="14CB5772" w14:textId="24EC8E08" w:rsidR="00492AF6" w:rsidRPr="006C1E85" w:rsidRDefault="00492AF6" w:rsidP="00111FC0">
      <w:pPr>
        <w:pStyle w:val="Style9"/>
        <w:numPr>
          <w:ilvl w:val="0"/>
          <w:numId w:val="19"/>
        </w:numPr>
        <w:shd w:val="clear" w:color="auto" w:fill="auto"/>
        <w:spacing w:after="100" w:afterAutospacing="1" w:line="240" w:lineRule="exact"/>
        <w:ind w:left="284" w:right="23" w:hanging="284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Kupující bere na vědomí, že prodávající od této smlouvy odstoupí, ukáže-li se prohlášení kupujícího, že není osobou, na níž se vztahuje § 18 zákona č. 219/2000 Sb., jako nepravdivé.</w:t>
      </w:r>
    </w:p>
    <w:p w14:paraId="57E65C79" w14:textId="3ED8A01A" w:rsidR="00492AF6" w:rsidRPr="006C1E85" w:rsidRDefault="00492AF6" w:rsidP="00111FC0">
      <w:pPr>
        <w:pStyle w:val="Style9"/>
        <w:numPr>
          <w:ilvl w:val="0"/>
          <w:numId w:val="19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Prodávající má právo od t</w:t>
      </w:r>
      <w:r w:rsidR="00A33CEB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éto smlouvy odstoupit, ukážou-li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se prohlášení kupujícího, uvedená 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   </w:t>
      </w:r>
      <w:r w:rsidR="00655F2C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v ČI. IV, odstavci </w:t>
      </w:r>
      <w:r w:rsidR="00A33CEB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1., 2. a 3. této smlouvy, jako nepravdivá anebo nastanou-li takové skutečnosti.</w:t>
      </w:r>
    </w:p>
    <w:p w14:paraId="3B76604E" w14:textId="69977EDB" w:rsidR="00492AF6" w:rsidRPr="006C1E85" w:rsidRDefault="00492AF6" w:rsidP="00111FC0">
      <w:pPr>
        <w:pStyle w:val="Style9"/>
        <w:numPr>
          <w:ilvl w:val="0"/>
          <w:numId w:val="19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Prodávající má dále právo od smlouvy odstoupit v případě, že kupní cena nebude uhrazena včas 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</w:t>
      </w:r>
      <w:r w:rsidR="00655F2C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a řádně, a to ani v dodatečné lhůtě určené prodávajícím.</w:t>
      </w:r>
    </w:p>
    <w:p w14:paraId="47595BB7" w14:textId="5382B793" w:rsidR="00492AF6" w:rsidRPr="006C1E85" w:rsidRDefault="00492AF6" w:rsidP="00111FC0">
      <w:pPr>
        <w:pStyle w:val="Style9"/>
        <w:numPr>
          <w:ilvl w:val="0"/>
          <w:numId w:val="19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Odstoupením se závazky z této smlouvy od počátku ruší. Smluvní strany jsou povinny s</w:t>
      </w:r>
      <w:r w:rsidR="003B20E3">
        <w:rPr>
          <w:rFonts w:asciiTheme="minorHAnsi" w:hAnsiTheme="minorHAnsi"/>
          <w:color w:val="000000"/>
          <w:sz w:val="22"/>
          <w:szCs w:val="22"/>
          <w:lang w:eastAsia="cs-CZ" w:bidi="cs-CZ"/>
        </w:rPr>
        <w:t>i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vrátit vzájemná plnění poskytnutá dle této smlouvy.</w:t>
      </w:r>
    </w:p>
    <w:p w14:paraId="4A204AFB" w14:textId="6F55C709" w:rsidR="00492AF6" w:rsidRPr="006C1E85" w:rsidRDefault="00492AF6" w:rsidP="00111FC0">
      <w:pPr>
        <w:pStyle w:val="Style9"/>
        <w:numPr>
          <w:ilvl w:val="0"/>
          <w:numId w:val="19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Pokud dojde k odstoupení od této kupní smlouvy ze strany prodávajícího, vznikne prodávajícímu právo na náhradu veškerých nákladů, které mu v souvislosti s prodejem převáděného majetku vznikly.</w:t>
      </w:r>
    </w:p>
    <w:p w14:paraId="53E94E4F" w14:textId="3C962BB1" w:rsidR="00492AF6" w:rsidRPr="00AA098B" w:rsidRDefault="00492AF6" w:rsidP="00111FC0">
      <w:pPr>
        <w:pStyle w:val="Style9"/>
        <w:numPr>
          <w:ilvl w:val="0"/>
          <w:numId w:val="19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Odstoupení od této smlouvy se nedotýká povinnosti kupujícího zaplatit peněžitá plnění (zejména úroky z</w:t>
      </w:r>
      <w:r w:rsidR="003B20E3">
        <w:rPr>
          <w:rFonts w:asciiTheme="minorHAnsi" w:hAnsiTheme="minorHAnsi"/>
          <w:color w:val="000000"/>
          <w:sz w:val="22"/>
          <w:szCs w:val="22"/>
          <w:lang w:eastAsia="cs-CZ" w:bidi="cs-CZ"/>
        </w:rPr>
        <w:t> 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prodlení</w:t>
      </w:r>
      <w:r w:rsidR="003B20E3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a </w:t>
      </w:r>
      <w:r w:rsidR="003B20E3" w:rsidRPr="00AA098B">
        <w:rPr>
          <w:rFonts w:asciiTheme="minorHAnsi" w:hAnsiTheme="minorHAnsi"/>
          <w:sz w:val="22"/>
          <w:szCs w:val="22"/>
          <w:lang w:eastAsia="cs-CZ" w:bidi="cs-CZ"/>
        </w:rPr>
        <w:t>skladné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), na jejichž úhradu vznikl prodávajícímu nárok od data účinnosti smlouvy do data účinnosti odstoupení.</w:t>
      </w:r>
    </w:p>
    <w:p w14:paraId="386DFF59" w14:textId="77777777" w:rsidR="00492AF6" w:rsidRPr="00AA098B" w:rsidRDefault="00492AF6" w:rsidP="0045629A">
      <w:pPr>
        <w:pStyle w:val="Style21"/>
        <w:keepNext/>
        <w:keepLines/>
        <w:shd w:val="clear" w:color="auto" w:fill="auto"/>
        <w:spacing w:after="271" w:line="180" w:lineRule="exact"/>
        <w:rPr>
          <w:rFonts w:asciiTheme="minorHAnsi" w:hAnsiTheme="minorHAnsi"/>
          <w:sz w:val="22"/>
          <w:szCs w:val="22"/>
          <w:lang w:eastAsia="cs-CZ" w:bidi="cs-CZ"/>
        </w:rPr>
      </w:pPr>
      <w:r w:rsidRPr="00AA098B">
        <w:rPr>
          <w:rFonts w:asciiTheme="minorHAnsi" w:hAnsiTheme="minorHAnsi"/>
          <w:sz w:val="22"/>
          <w:szCs w:val="22"/>
          <w:lang w:eastAsia="cs-CZ" w:bidi="cs-CZ"/>
        </w:rPr>
        <w:t>ČI. VI.</w:t>
      </w:r>
    </w:p>
    <w:p w14:paraId="08CF6116" w14:textId="16CC2FCF" w:rsidR="00FB020E" w:rsidRPr="00AA098B" w:rsidRDefault="00FB020E" w:rsidP="00111FC0">
      <w:pPr>
        <w:pStyle w:val="Style21"/>
        <w:keepNext/>
        <w:keepLines/>
        <w:shd w:val="clear" w:color="auto" w:fill="auto"/>
        <w:spacing w:after="100" w:afterAutospacing="1" w:line="240" w:lineRule="exact"/>
        <w:rPr>
          <w:rFonts w:asciiTheme="minorHAnsi" w:hAnsiTheme="minorHAnsi"/>
          <w:sz w:val="22"/>
          <w:szCs w:val="22"/>
          <w:lang w:eastAsia="cs-CZ" w:bidi="cs-CZ"/>
        </w:rPr>
      </w:pPr>
      <w:r w:rsidRPr="00AA098B">
        <w:rPr>
          <w:rFonts w:asciiTheme="minorHAnsi" w:hAnsiTheme="minorHAnsi"/>
          <w:sz w:val="22"/>
          <w:szCs w:val="22"/>
          <w:lang w:eastAsia="cs-CZ" w:bidi="cs-CZ"/>
        </w:rPr>
        <w:t>Předání vozidla</w:t>
      </w:r>
    </w:p>
    <w:p w14:paraId="638CAB2A" w14:textId="50220284" w:rsidR="00FB020E" w:rsidRPr="006D230A" w:rsidRDefault="00FB020E" w:rsidP="00111FC0">
      <w:pPr>
        <w:pStyle w:val="Style9"/>
        <w:numPr>
          <w:ilvl w:val="0"/>
          <w:numId w:val="20"/>
        </w:numPr>
        <w:shd w:val="clear" w:color="auto" w:fill="auto"/>
        <w:spacing w:after="100" w:afterAutospacing="1" w:line="240" w:lineRule="exact"/>
        <w:ind w:left="320" w:hanging="300"/>
        <w:rPr>
          <w:rFonts w:asciiTheme="minorHAnsi" w:hAnsiTheme="minorHAnsi"/>
          <w:color w:val="FF0000"/>
          <w:sz w:val="22"/>
          <w:szCs w:val="22"/>
        </w:rPr>
      </w:pPr>
      <w:r w:rsidRPr="00AA098B">
        <w:rPr>
          <w:rFonts w:asciiTheme="minorHAnsi" w:hAnsiTheme="minorHAnsi"/>
          <w:sz w:val="22"/>
          <w:szCs w:val="22"/>
          <w:lang w:eastAsia="cs-CZ" w:bidi="cs-CZ"/>
        </w:rPr>
        <w:t xml:space="preserve">Prodávající a kupující se dohodli, že předmět koupě bude předán kupujícímu po úhradě celé kupní ceny </w:t>
      </w:r>
      <w:r w:rsidR="006D230A" w:rsidRPr="00AA098B">
        <w:rPr>
          <w:rFonts w:asciiTheme="minorHAnsi" w:hAnsiTheme="minorHAnsi"/>
          <w:sz w:val="22"/>
          <w:szCs w:val="22"/>
          <w:lang w:eastAsia="cs-CZ" w:bidi="cs-CZ"/>
        </w:rPr>
        <w:t xml:space="preserve">v sídle </w:t>
      </w:r>
      <w:r w:rsidR="009770B7">
        <w:rPr>
          <w:rFonts w:asciiTheme="minorHAnsi" w:hAnsiTheme="minorHAnsi"/>
          <w:sz w:val="22"/>
          <w:szCs w:val="22"/>
          <w:lang w:eastAsia="cs-CZ" w:bidi="cs-CZ"/>
        </w:rPr>
        <w:t>organizace</w:t>
      </w:r>
      <w:r w:rsidR="006D230A" w:rsidRPr="00AA098B">
        <w:rPr>
          <w:rFonts w:asciiTheme="minorHAnsi" w:hAnsiTheme="minorHAnsi"/>
          <w:sz w:val="22"/>
          <w:szCs w:val="22"/>
          <w:lang w:eastAsia="cs-CZ" w:bidi="cs-CZ"/>
        </w:rPr>
        <w:t xml:space="preserve"> </w:t>
      </w:r>
      <w:r w:rsidRPr="00AA098B">
        <w:rPr>
          <w:rFonts w:asciiTheme="minorHAnsi" w:hAnsiTheme="minorHAnsi"/>
          <w:sz w:val="22"/>
          <w:szCs w:val="22"/>
          <w:lang w:eastAsia="cs-CZ" w:bidi="cs-CZ"/>
        </w:rPr>
        <w:t>a to písemným protokolem o předání</w:t>
      </w:r>
      <w:r w:rsidR="009770B7">
        <w:rPr>
          <w:rFonts w:asciiTheme="minorHAnsi" w:hAnsiTheme="minorHAnsi"/>
          <w:sz w:val="22"/>
          <w:szCs w:val="22"/>
          <w:lang w:eastAsia="cs-CZ" w:bidi="cs-CZ"/>
        </w:rPr>
        <w:t xml:space="preserve"> </w:t>
      </w:r>
      <w:r w:rsidRPr="00AA098B">
        <w:rPr>
          <w:rFonts w:asciiTheme="minorHAnsi" w:hAnsiTheme="minorHAnsi"/>
          <w:sz w:val="22"/>
          <w:szCs w:val="22"/>
          <w:lang w:eastAsia="cs-CZ" w:bidi="cs-CZ"/>
        </w:rPr>
        <w:t>a převzetí vozidla, který bude</w:t>
      </w:r>
      <w:r w:rsidR="0053546D" w:rsidRPr="00AA098B">
        <w:rPr>
          <w:rFonts w:asciiTheme="minorHAnsi" w:hAnsiTheme="minorHAnsi"/>
          <w:sz w:val="22"/>
          <w:szCs w:val="22"/>
          <w:lang w:eastAsia="cs-CZ" w:bidi="cs-CZ"/>
        </w:rPr>
        <w:t xml:space="preserve"> obsahovat</w:t>
      </w:r>
      <w:r w:rsidR="006D230A" w:rsidRPr="00AA098B">
        <w:rPr>
          <w:rFonts w:asciiTheme="minorHAnsi" w:hAnsiTheme="minorHAnsi"/>
          <w:sz w:val="22"/>
          <w:szCs w:val="22"/>
          <w:lang w:eastAsia="cs-CZ" w:bidi="cs-CZ"/>
        </w:rPr>
        <w:t xml:space="preserve"> popis technického stavu vozidla a </w:t>
      </w:r>
      <w:r w:rsidR="0053546D" w:rsidRPr="00AA098B">
        <w:rPr>
          <w:rFonts w:asciiTheme="minorHAnsi" w:hAnsiTheme="minorHAnsi"/>
          <w:sz w:val="22"/>
          <w:szCs w:val="22"/>
          <w:lang w:eastAsia="cs-CZ" w:bidi="cs-CZ"/>
        </w:rPr>
        <w:t>upozornění na závady</w:t>
      </w:r>
      <w:r w:rsidR="00AA098B" w:rsidRPr="00AA098B">
        <w:rPr>
          <w:rFonts w:asciiTheme="minorHAnsi" w:hAnsiTheme="minorHAnsi"/>
          <w:sz w:val="22"/>
          <w:szCs w:val="22"/>
          <w:lang w:eastAsia="cs-CZ" w:bidi="cs-CZ"/>
        </w:rPr>
        <w:t xml:space="preserve"> </w:t>
      </w:r>
      <w:r w:rsidR="0053546D" w:rsidRPr="00AA098B">
        <w:rPr>
          <w:rFonts w:asciiTheme="minorHAnsi" w:hAnsiTheme="minorHAnsi"/>
          <w:sz w:val="22"/>
          <w:szCs w:val="22"/>
          <w:lang w:eastAsia="cs-CZ" w:bidi="cs-CZ"/>
        </w:rPr>
        <w:t>a pod</w:t>
      </w:r>
      <w:r w:rsidR="0053546D">
        <w:rPr>
          <w:rFonts w:asciiTheme="minorHAnsi" w:hAnsiTheme="minorHAnsi"/>
          <w:color w:val="FF0000"/>
          <w:sz w:val="22"/>
          <w:szCs w:val="22"/>
          <w:lang w:eastAsia="cs-CZ" w:bidi="cs-CZ"/>
        </w:rPr>
        <w:t>.</w:t>
      </w:r>
    </w:p>
    <w:p w14:paraId="13D37E00" w14:textId="77777777" w:rsidR="00FB020E" w:rsidRDefault="00FB020E" w:rsidP="00111FC0">
      <w:pPr>
        <w:pStyle w:val="Style21"/>
        <w:keepNext/>
        <w:keepLines/>
        <w:shd w:val="clear" w:color="auto" w:fill="auto"/>
        <w:spacing w:after="100" w:afterAutospacing="1" w:line="240" w:lineRule="exact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</w:p>
    <w:p w14:paraId="3CE00A14" w14:textId="79EF66F2" w:rsidR="00FB020E" w:rsidRDefault="00FB020E" w:rsidP="00111FC0">
      <w:pPr>
        <w:pStyle w:val="Style21"/>
        <w:keepNext/>
        <w:keepLines/>
        <w:shd w:val="clear" w:color="auto" w:fill="auto"/>
        <w:spacing w:after="100" w:afterAutospacing="1" w:line="240" w:lineRule="exact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AA098B">
        <w:rPr>
          <w:rFonts w:asciiTheme="minorHAnsi" w:hAnsiTheme="minorHAnsi"/>
          <w:color w:val="000000"/>
          <w:sz w:val="22"/>
          <w:szCs w:val="22"/>
          <w:lang w:eastAsia="cs-CZ" w:bidi="cs-CZ"/>
        </w:rPr>
        <w:t>ČI. VII.</w:t>
      </w:r>
    </w:p>
    <w:p w14:paraId="2996A876" w14:textId="77777777" w:rsidR="00AA098B" w:rsidRPr="004B0C1B" w:rsidRDefault="00AA098B" w:rsidP="00AA098B">
      <w:pPr>
        <w:pStyle w:val="Style9"/>
        <w:numPr>
          <w:ilvl w:val="0"/>
          <w:numId w:val="24"/>
        </w:numPr>
        <w:shd w:val="clear" w:color="auto" w:fill="auto"/>
        <w:spacing w:after="100" w:afterAutospacing="1" w:line="240" w:lineRule="exact"/>
        <w:ind w:left="320" w:hanging="30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Smlouva nabývá platnosti a účinnosti dnem </w:t>
      </w: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jejího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podpisu poslední smluvní stranou.</w:t>
      </w:r>
    </w:p>
    <w:p w14:paraId="29A0771E" w14:textId="77777777" w:rsidR="00AA098B" w:rsidRDefault="00AA098B" w:rsidP="00AA098B">
      <w:pPr>
        <w:pStyle w:val="Style9"/>
        <w:numPr>
          <w:ilvl w:val="0"/>
          <w:numId w:val="24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Vlastnické právo k převáděnému majetku přechází na kupujícího dnem převzetí převáděného majetku po úplném zaplacení kupní ceny.</w:t>
      </w:r>
    </w:p>
    <w:p w14:paraId="0C0689B3" w14:textId="77777777" w:rsidR="00AA098B" w:rsidRDefault="00AA098B" w:rsidP="00AA098B">
      <w:pPr>
        <w:pStyle w:val="Style9"/>
        <w:numPr>
          <w:ilvl w:val="0"/>
          <w:numId w:val="24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DA5BBE">
        <w:rPr>
          <w:rFonts w:asciiTheme="minorHAnsi" w:hAnsiTheme="minorHAnsi"/>
          <w:color w:val="000000"/>
          <w:sz w:val="22"/>
          <w:szCs w:val="22"/>
          <w:lang w:eastAsia="cs-CZ" w:bidi="cs-CZ"/>
        </w:rPr>
        <w:t>Smluvní strany se dohodly, že není-li v této smlouvě stanoveno jinak, řídí se práva a povinnosti smluvních stran zákonem č. 89/2012 Sb., občanský zákoník a zákonem č. 219/2000 Sb., o majetku České republiky a jejím vystupování v právních vztazích, ve znění pozdějších předpisů.</w:t>
      </w:r>
    </w:p>
    <w:p w14:paraId="71DD5CA9" w14:textId="77777777" w:rsidR="00AA098B" w:rsidRPr="00DA5BBE" w:rsidRDefault="00AA098B" w:rsidP="00AA098B">
      <w:pPr>
        <w:pStyle w:val="Style9"/>
        <w:numPr>
          <w:ilvl w:val="0"/>
          <w:numId w:val="24"/>
        </w:numPr>
        <w:shd w:val="clear" w:color="auto" w:fill="auto"/>
        <w:spacing w:after="100" w:afterAutospacing="1" w:line="240" w:lineRule="exact"/>
        <w:ind w:left="320" w:right="20" w:hanging="300"/>
        <w:rPr>
          <w:rFonts w:asciiTheme="minorHAnsi" w:hAnsiTheme="minorHAnsi"/>
          <w:sz w:val="22"/>
          <w:szCs w:val="22"/>
        </w:rPr>
      </w:pPr>
      <w:r w:rsidRPr="00DA5BBE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Smluvní strany se dohodly, že jakékoli změny a doplňky této smlouvy jsou možné pouze písemnou </w:t>
      </w:r>
      <w:r w:rsidRPr="00DA5BBE">
        <w:rPr>
          <w:rFonts w:asciiTheme="minorHAnsi" w:hAnsiTheme="minorHAnsi"/>
          <w:color w:val="000000"/>
          <w:sz w:val="22"/>
          <w:szCs w:val="22"/>
          <w:lang w:eastAsia="cs-CZ" w:bidi="cs-CZ"/>
        </w:rPr>
        <w:lastRenderedPageBreak/>
        <w:t>formou,   v podobě oboustranně uzavřených, vzestupně číslovaných dodatků smlouvy.</w:t>
      </w:r>
    </w:p>
    <w:p w14:paraId="5438A7EB" w14:textId="77777777" w:rsidR="00AA098B" w:rsidRPr="006C1E85" w:rsidRDefault="00AA098B" w:rsidP="00AA098B">
      <w:pPr>
        <w:pStyle w:val="Style9"/>
        <w:numPr>
          <w:ilvl w:val="0"/>
          <w:numId w:val="24"/>
        </w:numPr>
        <w:shd w:val="clear" w:color="auto" w:fill="auto"/>
        <w:spacing w:after="100" w:afterAutospacing="1" w:line="240" w:lineRule="exact"/>
        <w:ind w:left="36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Poplatkové a daňové povinnosti spojené s touto smlouvou nese kupující.</w:t>
      </w:r>
    </w:p>
    <w:p w14:paraId="1C8ECB33" w14:textId="57DA6DCE" w:rsidR="00AA098B" w:rsidRDefault="00AA098B" w:rsidP="00AA098B">
      <w:pPr>
        <w:pStyle w:val="Style9"/>
        <w:numPr>
          <w:ilvl w:val="0"/>
          <w:numId w:val="24"/>
        </w:numPr>
        <w:shd w:val="clear" w:color="auto" w:fill="auto"/>
        <w:tabs>
          <w:tab w:val="center" w:leader="dot" w:pos="5010"/>
          <w:tab w:val="right" w:pos="6241"/>
          <w:tab w:val="right" w:pos="6550"/>
          <w:tab w:val="right" w:pos="7573"/>
          <w:tab w:val="right" w:pos="8106"/>
          <w:tab w:val="left" w:pos="8308"/>
        </w:tabs>
        <w:spacing w:after="100" w:afterAutospacing="1" w:line="240" w:lineRule="exact"/>
        <w:ind w:left="36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Tato smlouva je vyhotovena ve </w:t>
      </w:r>
      <w:r w:rsidR="009770B7">
        <w:rPr>
          <w:rFonts w:asciiTheme="minorHAnsi" w:hAnsiTheme="minorHAnsi"/>
          <w:color w:val="000000"/>
          <w:sz w:val="22"/>
          <w:szCs w:val="22"/>
          <w:lang w:eastAsia="cs-CZ" w:bidi="cs-CZ"/>
        </w:rPr>
        <w:t>dvou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stejnopisech,</w:t>
      </w: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z nichž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každá ze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smluvních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 stran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obdrží</w:t>
      </w:r>
      <w:r w:rsidR="009770B7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jedno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vyhotovení.</w:t>
      </w:r>
    </w:p>
    <w:p w14:paraId="4CBCB623" w14:textId="4376B725" w:rsidR="006D230A" w:rsidRPr="00C674F4" w:rsidRDefault="00AA098B" w:rsidP="00C674F4">
      <w:pPr>
        <w:pStyle w:val="Style9"/>
        <w:numPr>
          <w:ilvl w:val="0"/>
          <w:numId w:val="24"/>
        </w:numPr>
        <w:shd w:val="clear" w:color="auto" w:fill="auto"/>
        <w:tabs>
          <w:tab w:val="center" w:leader="dot" w:pos="5010"/>
          <w:tab w:val="right" w:pos="6241"/>
          <w:tab w:val="right" w:pos="6550"/>
          <w:tab w:val="right" w:pos="7573"/>
          <w:tab w:val="right" w:pos="8106"/>
          <w:tab w:val="left" w:pos="8308"/>
        </w:tabs>
        <w:spacing w:after="100" w:afterAutospacing="1" w:line="240" w:lineRule="exact"/>
        <w:ind w:left="360"/>
        <w:rPr>
          <w:rFonts w:asciiTheme="minorHAnsi" w:hAnsiTheme="minorHAnsi"/>
          <w:sz w:val="22"/>
          <w:szCs w:val="22"/>
        </w:rPr>
      </w:pPr>
      <w:r w:rsidRPr="00DA5BBE">
        <w:rPr>
          <w:rFonts w:asciiTheme="minorHAnsi" w:hAnsiTheme="minorHAnsi"/>
          <w:color w:val="000000"/>
          <w:sz w:val="22"/>
          <w:szCs w:val="22"/>
          <w:lang w:eastAsia="cs-CZ" w:bidi="cs-CZ"/>
        </w:rPr>
        <w:t>Smluvní strany výslovně souhlasí s tím, aby tato smlouva ve svém úplném znění byla zveřejněna    v rámci informací zpřístupňovaných veřejnosti dle příslušné právní úpravy.  Smluvní strany prohlašují, že skutečnosti uvedené v této smlouvě nepovažují za obchodní tajemství ve smyslu ustanovení § 504 zákona  č. 89/2012 Sb., a udělují svolení k jejich užití a zveřejnění bez stanovení jakýchkoli dalších podmínek.</w:t>
      </w:r>
    </w:p>
    <w:p w14:paraId="031C8FD8" w14:textId="1D3BE7FF" w:rsidR="00492AF6" w:rsidRDefault="00492AF6" w:rsidP="00655F2C">
      <w:pPr>
        <w:pStyle w:val="Style9"/>
        <w:numPr>
          <w:ilvl w:val="0"/>
          <w:numId w:val="24"/>
        </w:numPr>
        <w:shd w:val="clear" w:color="auto" w:fill="auto"/>
        <w:spacing w:after="100" w:afterAutospacing="1"/>
        <w:ind w:left="360" w:right="2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Smluvní strany prohlašují, že tuto smlouvu uzavřely svobodně, vážně, nikoliv z přinucení nebo omylu. Na </w:t>
      </w:r>
      <w:r w:rsidR="003B20E3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důkaz toho připojují své vlastnoruční podpisy.</w:t>
      </w:r>
    </w:p>
    <w:p w14:paraId="72E15DA8" w14:textId="77777777" w:rsidR="00655F2C" w:rsidRPr="006C1E85" w:rsidRDefault="00655F2C" w:rsidP="00655F2C">
      <w:pPr>
        <w:pStyle w:val="Style9"/>
        <w:shd w:val="clear" w:color="auto" w:fill="auto"/>
        <w:spacing w:after="100" w:afterAutospacing="1"/>
        <w:ind w:left="360" w:right="20" w:firstLine="0"/>
        <w:rPr>
          <w:rFonts w:asciiTheme="minorHAnsi" w:hAnsiTheme="minorHAnsi"/>
          <w:sz w:val="22"/>
          <w:szCs w:val="22"/>
        </w:rPr>
      </w:pPr>
    </w:p>
    <w:bookmarkEnd w:id="0"/>
    <w:p w14:paraId="529A2555" w14:textId="77777777" w:rsidR="00655F2C" w:rsidRDefault="00655F2C" w:rsidP="00FB020E">
      <w:pPr>
        <w:pStyle w:val="Style9"/>
        <w:shd w:val="clear" w:color="auto" w:fill="auto"/>
        <w:spacing w:after="466"/>
        <w:ind w:left="360" w:right="20" w:firstLine="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</w:p>
    <w:p w14:paraId="1266A13E" w14:textId="3FC180A5" w:rsidR="00FB020E" w:rsidRDefault="009770B7" w:rsidP="00FB020E">
      <w:pPr>
        <w:pStyle w:val="Style9"/>
        <w:shd w:val="clear" w:color="auto" w:fill="auto"/>
        <w:spacing w:after="466"/>
        <w:ind w:left="360" w:right="20" w:firstLine="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>Počátky</w:t>
      </w:r>
      <w:r w:rsidR="00944555"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                      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</w:t>
      </w: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>Počátky</w:t>
      </w:r>
    </w:p>
    <w:p w14:paraId="3AB61D46" w14:textId="17F41F90" w:rsidR="006D230A" w:rsidRPr="004B0C1B" w:rsidRDefault="00FB020E" w:rsidP="00FB020E">
      <w:pPr>
        <w:pStyle w:val="Style9"/>
        <w:shd w:val="clear" w:color="auto" w:fill="auto"/>
        <w:spacing w:after="466"/>
        <w:ind w:left="360" w:right="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B20E3" w:rsidRPr="006C1E85">
        <w:rPr>
          <w:rFonts w:asciiTheme="minorHAnsi" w:hAnsiTheme="minorHAnsi"/>
          <w:sz w:val="22"/>
          <w:szCs w:val="22"/>
        </w:rPr>
        <w:t>rodávající</w:t>
      </w:r>
      <w:r>
        <w:rPr>
          <w:rFonts w:asciiTheme="minorHAnsi" w:hAnsiTheme="minorHAnsi"/>
          <w:sz w:val="22"/>
          <w:szCs w:val="22"/>
        </w:rPr>
        <w:t xml:space="preserve">: </w:t>
      </w:r>
      <w:r w:rsidR="003B20E3" w:rsidRPr="006C1E8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K</w:t>
      </w:r>
      <w:r w:rsidR="003B20E3" w:rsidRPr="006C1E85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>:</w:t>
      </w:r>
    </w:p>
    <w:p w14:paraId="1B3313B4" w14:textId="28CA76CA" w:rsidR="00944555" w:rsidRPr="006C1E85" w:rsidRDefault="00944555" w:rsidP="00FB020E">
      <w:pPr>
        <w:pStyle w:val="Style9"/>
        <w:shd w:val="clear" w:color="auto" w:fill="auto"/>
        <w:spacing w:line="240" w:lineRule="auto"/>
        <w:ind w:left="357" w:right="23" w:firstLine="0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……………………………….                                                                           </w:t>
      </w:r>
      <w:r w:rsidR="00111FC0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     </w:t>
      </w:r>
      <w:r w:rsidRPr="006C1E85">
        <w:rPr>
          <w:rFonts w:asciiTheme="minorHAnsi" w:hAnsiTheme="minorHAnsi"/>
          <w:color w:val="000000"/>
          <w:sz w:val="22"/>
          <w:szCs w:val="22"/>
          <w:lang w:eastAsia="cs-CZ" w:bidi="cs-CZ"/>
        </w:rPr>
        <w:t>…………………………………………</w:t>
      </w:r>
    </w:p>
    <w:p w14:paraId="58804782" w14:textId="2F23AB64" w:rsidR="00944555" w:rsidRPr="006C1E85" w:rsidRDefault="009770B7" w:rsidP="00944555">
      <w:pPr>
        <w:pStyle w:val="Style9"/>
        <w:shd w:val="clear" w:color="auto" w:fill="auto"/>
        <w:ind w:left="357" w:right="23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Jiřina Nesládková</w:t>
      </w:r>
    </w:p>
    <w:p w14:paraId="46A108D9" w14:textId="23310F61" w:rsidR="006D230A" w:rsidRPr="00111FC0" w:rsidRDefault="00944555" w:rsidP="00111FC0">
      <w:pPr>
        <w:pStyle w:val="Style9"/>
        <w:shd w:val="clear" w:color="auto" w:fill="auto"/>
        <w:ind w:left="357" w:right="23" w:firstLine="0"/>
        <w:rPr>
          <w:rFonts w:asciiTheme="minorHAnsi" w:hAnsiTheme="minorHAnsi"/>
          <w:sz w:val="22"/>
          <w:szCs w:val="22"/>
        </w:rPr>
      </w:pPr>
      <w:r w:rsidRPr="006C1E85">
        <w:rPr>
          <w:rFonts w:asciiTheme="minorHAnsi" w:hAnsiTheme="minorHAnsi"/>
          <w:sz w:val="22"/>
          <w:szCs w:val="22"/>
        </w:rPr>
        <w:t>ředitel</w:t>
      </w:r>
      <w:r w:rsidR="009770B7">
        <w:rPr>
          <w:rFonts w:asciiTheme="minorHAnsi" w:hAnsiTheme="minorHAnsi"/>
          <w:sz w:val="22"/>
          <w:szCs w:val="22"/>
        </w:rPr>
        <w:t>ka</w:t>
      </w:r>
    </w:p>
    <w:p w14:paraId="5FCC1A7C" w14:textId="77777777" w:rsidR="006D230A" w:rsidRPr="006D230A" w:rsidRDefault="006D230A">
      <w:pPr>
        <w:pStyle w:val="Style9"/>
        <w:shd w:val="clear" w:color="auto" w:fill="auto"/>
        <w:ind w:left="357" w:right="23" w:firstLine="0"/>
        <w:rPr>
          <w:rFonts w:asciiTheme="minorHAnsi" w:hAnsiTheme="minorHAnsi"/>
          <w:sz w:val="22"/>
          <w:szCs w:val="22"/>
        </w:rPr>
      </w:pPr>
    </w:p>
    <w:p w14:paraId="170705F3" w14:textId="77777777" w:rsidR="006D230A" w:rsidRPr="006D230A" w:rsidRDefault="006D230A" w:rsidP="006D230A">
      <w:pPr>
        <w:rPr>
          <w:rFonts w:cs="Arial"/>
        </w:rPr>
      </w:pPr>
    </w:p>
    <w:sectPr w:rsidR="006D230A" w:rsidRPr="006D230A" w:rsidSect="00CF042B">
      <w:headerReference w:type="default" r:id="rId8"/>
      <w:footerReference w:type="even" r:id="rId9"/>
      <w:footerReference w:type="default" r:id="rId10"/>
      <w:pgSz w:w="11906" w:h="16838"/>
      <w:pgMar w:top="1417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C782" w14:textId="77777777" w:rsidR="00C92C9D" w:rsidRDefault="00C92C9D" w:rsidP="0020638C">
      <w:pPr>
        <w:spacing w:after="0" w:line="240" w:lineRule="auto"/>
      </w:pPr>
      <w:r>
        <w:separator/>
      </w:r>
    </w:p>
  </w:endnote>
  <w:endnote w:type="continuationSeparator" w:id="0">
    <w:p w14:paraId="6EC4928C" w14:textId="77777777" w:rsidR="00C92C9D" w:rsidRDefault="00C92C9D" w:rsidP="0020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1" w:usb1="08070000" w:usb2="00000010" w:usb3="00000000" w:csb0="00020000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0E72" w14:textId="77777777" w:rsidR="00844597" w:rsidRDefault="00844597" w:rsidP="00E67A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9F49B" w14:textId="77777777" w:rsidR="00844597" w:rsidRDefault="00844597" w:rsidP="00E67A3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984974"/>
      <w:docPartObj>
        <w:docPartGallery w:val="Page Numbers (Bottom of Page)"/>
        <w:docPartUnique/>
      </w:docPartObj>
    </w:sdtPr>
    <w:sdtEndPr/>
    <w:sdtContent>
      <w:p w14:paraId="349A0F38" w14:textId="6578BC16" w:rsidR="00D470E5" w:rsidRDefault="00D470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B5D">
          <w:rPr>
            <w:noProof/>
          </w:rPr>
          <w:t>2</w:t>
        </w:r>
        <w:r>
          <w:fldChar w:fldCharType="end"/>
        </w:r>
      </w:p>
    </w:sdtContent>
  </w:sdt>
  <w:p w14:paraId="777A0616" w14:textId="77777777" w:rsidR="00844597" w:rsidRPr="00E67A31" w:rsidRDefault="00844597" w:rsidP="00E67A31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193E" w14:textId="77777777" w:rsidR="00C92C9D" w:rsidRDefault="00C92C9D" w:rsidP="0020638C">
      <w:pPr>
        <w:spacing w:after="0" w:line="240" w:lineRule="auto"/>
      </w:pPr>
      <w:r>
        <w:separator/>
      </w:r>
    </w:p>
  </w:footnote>
  <w:footnote w:type="continuationSeparator" w:id="0">
    <w:p w14:paraId="2A00F1BF" w14:textId="77777777" w:rsidR="00C92C9D" w:rsidRDefault="00C92C9D" w:rsidP="0020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7500" w14:textId="52106C9E" w:rsidR="00844597" w:rsidRDefault="00844597" w:rsidP="00A72C2E">
    <w:pPr>
      <w:pStyle w:val="Zhlav"/>
    </w:pPr>
  </w:p>
  <w:p w14:paraId="47F1E05E" w14:textId="77777777" w:rsidR="00844597" w:rsidRPr="00A72C2E" w:rsidRDefault="00844597" w:rsidP="00A72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93D"/>
    <w:multiLevelType w:val="hybridMultilevel"/>
    <w:tmpl w:val="1180AB4A"/>
    <w:lvl w:ilvl="0" w:tplc="A6C210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4568F"/>
    <w:multiLevelType w:val="multilevel"/>
    <w:tmpl w:val="000408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1C2"/>
    <w:multiLevelType w:val="singleLevel"/>
    <w:tmpl w:val="51DCC0C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441BD4"/>
    <w:multiLevelType w:val="multilevel"/>
    <w:tmpl w:val="73EA7A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E0B30"/>
    <w:multiLevelType w:val="multilevel"/>
    <w:tmpl w:val="B3DC73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E43681"/>
    <w:multiLevelType w:val="hybridMultilevel"/>
    <w:tmpl w:val="7B8E9432"/>
    <w:lvl w:ilvl="0" w:tplc="1AB25FA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044DB"/>
    <w:multiLevelType w:val="hybridMultilevel"/>
    <w:tmpl w:val="5EAC6A30"/>
    <w:lvl w:ilvl="0" w:tplc="1282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F4FFB"/>
    <w:multiLevelType w:val="hybridMultilevel"/>
    <w:tmpl w:val="16169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5F1"/>
    <w:multiLevelType w:val="multilevel"/>
    <w:tmpl w:val="3E4448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085406"/>
    <w:multiLevelType w:val="hybridMultilevel"/>
    <w:tmpl w:val="48A41C8E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A49DE"/>
    <w:multiLevelType w:val="hybridMultilevel"/>
    <w:tmpl w:val="F70A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70C5"/>
    <w:multiLevelType w:val="hybridMultilevel"/>
    <w:tmpl w:val="44306128"/>
    <w:lvl w:ilvl="0" w:tplc="EBD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94539"/>
    <w:multiLevelType w:val="hybridMultilevel"/>
    <w:tmpl w:val="1EC8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0926"/>
    <w:multiLevelType w:val="hybridMultilevel"/>
    <w:tmpl w:val="EFCCFC1A"/>
    <w:lvl w:ilvl="0" w:tplc="F9A850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CDC"/>
    <w:multiLevelType w:val="multilevel"/>
    <w:tmpl w:val="734829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5806C3"/>
    <w:multiLevelType w:val="hybridMultilevel"/>
    <w:tmpl w:val="3710B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4BC4"/>
    <w:multiLevelType w:val="hybridMultilevel"/>
    <w:tmpl w:val="B8704728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4812FDE"/>
    <w:multiLevelType w:val="hybridMultilevel"/>
    <w:tmpl w:val="0D781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387"/>
        </w:tabs>
        <w:ind w:left="5387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78526B"/>
    <w:multiLevelType w:val="multilevel"/>
    <w:tmpl w:val="442231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CF7249"/>
    <w:multiLevelType w:val="hybridMultilevel"/>
    <w:tmpl w:val="51A4796E"/>
    <w:lvl w:ilvl="0" w:tplc="0562ED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B1F9D"/>
    <w:multiLevelType w:val="hybridMultilevel"/>
    <w:tmpl w:val="EF38D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8642D"/>
    <w:multiLevelType w:val="hybridMultilevel"/>
    <w:tmpl w:val="C6D69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3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D80502"/>
    <w:multiLevelType w:val="hybridMultilevel"/>
    <w:tmpl w:val="FE604AD6"/>
    <w:lvl w:ilvl="0" w:tplc="16924218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7E4273F8"/>
    <w:multiLevelType w:val="multilevel"/>
    <w:tmpl w:val="734829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22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3"/>
  </w:num>
  <w:num w:numId="16">
    <w:abstractNumId w:val="8"/>
  </w:num>
  <w:num w:numId="17">
    <w:abstractNumId w:val="1"/>
  </w:num>
  <w:num w:numId="18">
    <w:abstractNumId w:val="4"/>
  </w:num>
  <w:num w:numId="19">
    <w:abstractNumId w:val="19"/>
  </w:num>
  <w:num w:numId="20">
    <w:abstractNumId w:val="25"/>
  </w:num>
  <w:num w:numId="21">
    <w:abstractNumId w:val="13"/>
  </w:num>
  <w:num w:numId="22">
    <w:abstractNumId w:val="21"/>
  </w:num>
  <w:num w:numId="23">
    <w:abstractNumId w:val="24"/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0E"/>
    <w:rsid w:val="00003D35"/>
    <w:rsid w:val="000139E4"/>
    <w:rsid w:val="0004407D"/>
    <w:rsid w:val="00047D77"/>
    <w:rsid w:val="00054C88"/>
    <w:rsid w:val="00056547"/>
    <w:rsid w:val="00076A7F"/>
    <w:rsid w:val="00090D61"/>
    <w:rsid w:val="00093F10"/>
    <w:rsid w:val="00095659"/>
    <w:rsid w:val="000A416E"/>
    <w:rsid w:val="000C2CD2"/>
    <w:rsid w:val="000C5FC6"/>
    <w:rsid w:val="000D273C"/>
    <w:rsid w:val="000F08B5"/>
    <w:rsid w:val="000F2BAF"/>
    <w:rsid w:val="000F4B2B"/>
    <w:rsid w:val="00111FC0"/>
    <w:rsid w:val="00127043"/>
    <w:rsid w:val="00131813"/>
    <w:rsid w:val="0013409D"/>
    <w:rsid w:val="00153B4B"/>
    <w:rsid w:val="001620B0"/>
    <w:rsid w:val="00175A3A"/>
    <w:rsid w:val="001856B6"/>
    <w:rsid w:val="00191281"/>
    <w:rsid w:val="00191FAB"/>
    <w:rsid w:val="001922C5"/>
    <w:rsid w:val="001B4D3A"/>
    <w:rsid w:val="001B5650"/>
    <w:rsid w:val="001B5B1F"/>
    <w:rsid w:val="001C613C"/>
    <w:rsid w:val="001D2413"/>
    <w:rsid w:val="001D652C"/>
    <w:rsid w:val="001F6000"/>
    <w:rsid w:val="001F68BD"/>
    <w:rsid w:val="001F7AFD"/>
    <w:rsid w:val="00201B97"/>
    <w:rsid w:val="0020508B"/>
    <w:rsid w:val="0020638C"/>
    <w:rsid w:val="00234223"/>
    <w:rsid w:val="00242773"/>
    <w:rsid w:val="00251CE3"/>
    <w:rsid w:val="0028300A"/>
    <w:rsid w:val="002B4531"/>
    <w:rsid w:val="002C260E"/>
    <w:rsid w:val="002D1A17"/>
    <w:rsid w:val="002F187E"/>
    <w:rsid w:val="002F740A"/>
    <w:rsid w:val="00313AE4"/>
    <w:rsid w:val="00335C17"/>
    <w:rsid w:val="00350C54"/>
    <w:rsid w:val="00351FAB"/>
    <w:rsid w:val="00352101"/>
    <w:rsid w:val="003573A6"/>
    <w:rsid w:val="003636A1"/>
    <w:rsid w:val="00385938"/>
    <w:rsid w:val="0039288F"/>
    <w:rsid w:val="00395E68"/>
    <w:rsid w:val="003B20E3"/>
    <w:rsid w:val="003D3149"/>
    <w:rsid w:val="003D3733"/>
    <w:rsid w:val="003E4FB7"/>
    <w:rsid w:val="004238C6"/>
    <w:rsid w:val="00435C50"/>
    <w:rsid w:val="004445E2"/>
    <w:rsid w:val="00456AA6"/>
    <w:rsid w:val="00492AF6"/>
    <w:rsid w:val="004B0C1B"/>
    <w:rsid w:val="004B458C"/>
    <w:rsid w:val="004E6377"/>
    <w:rsid w:val="004E7553"/>
    <w:rsid w:val="004F1EA9"/>
    <w:rsid w:val="005029CA"/>
    <w:rsid w:val="005260CB"/>
    <w:rsid w:val="005320AC"/>
    <w:rsid w:val="0053546D"/>
    <w:rsid w:val="005522EF"/>
    <w:rsid w:val="00565388"/>
    <w:rsid w:val="005742BB"/>
    <w:rsid w:val="005A2D71"/>
    <w:rsid w:val="005A3F2E"/>
    <w:rsid w:val="005A40EB"/>
    <w:rsid w:val="005A63A1"/>
    <w:rsid w:val="005A6EAF"/>
    <w:rsid w:val="005B1EA8"/>
    <w:rsid w:val="005C37FA"/>
    <w:rsid w:val="005D7A1F"/>
    <w:rsid w:val="005E51BD"/>
    <w:rsid w:val="006245DB"/>
    <w:rsid w:val="00633605"/>
    <w:rsid w:val="00644206"/>
    <w:rsid w:val="00655F2C"/>
    <w:rsid w:val="00671C0C"/>
    <w:rsid w:val="00674D09"/>
    <w:rsid w:val="006870D8"/>
    <w:rsid w:val="006A6084"/>
    <w:rsid w:val="006B08D2"/>
    <w:rsid w:val="006C1D94"/>
    <w:rsid w:val="006C1E85"/>
    <w:rsid w:val="006C5C94"/>
    <w:rsid w:val="006C64DD"/>
    <w:rsid w:val="006D230A"/>
    <w:rsid w:val="006E070F"/>
    <w:rsid w:val="00705582"/>
    <w:rsid w:val="007368D9"/>
    <w:rsid w:val="007516CC"/>
    <w:rsid w:val="00760F5E"/>
    <w:rsid w:val="00767311"/>
    <w:rsid w:val="0078595A"/>
    <w:rsid w:val="007908B4"/>
    <w:rsid w:val="0079109F"/>
    <w:rsid w:val="007C27FB"/>
    <w:rsid w:val="007D5600"/>
    <w:rsid w:val="007E3AAE"/>
    <w:rsid w:val="007E757D"/>
    <w:rsid w:val="008004B2"/>
    <w:rsid w:val="00802B96"/>
    <w:rsid w:val="00811F9A"/>
    <w:rsid w:val="00817516"/>
    <w:rsid w:val="0082367F"/>
    <w:rsid w:val="00823713"/>
    <w:rsid w:val="00844597"/>
    <w:rsid w:val="00845A89"/>
    <w:rsid w:val="00864523"/>
    <w:rsid w:val="00893E49"/>
    <w:rsid w:val="008A3085"/>
    <w:rsid w:val="008D1F86"/>
    <w:rsid w:val="008E012B"/>
    <w:rsid w:val="008E1874"/>
    <w:rsid w:val="008F5B5D"/>
    <w:rsid w:val="009178D2"/>
    <w:rsid w:val="00926C3C"/>
    <w:rsid w:val="00944135"/>
    <w:rsid w:val="00944555"/>
    <w:rsid w:val="00953A44"/>
    <w:rsid w:val="009770B7"/>
    <w:rsid w:val="00990F22"/>
    <w:rsid w:val="00995BB1"/>
    <w:rsid w:val="009A2E18"/>
    <w:rsid w:val="009B0B0B"/>
    <w:rsid w:val="009F6D34"/>
    <w:rsid w:val="00A078A6"/>
    <w:rsid w:val="00A3161C"/>
    <w:rsid w:val="00A33CEB"/>
    <w:rsid w:val="00A57434"/>
    <w:rsid w:val="00A61449"/>
    <w:rsid w:val="00A7128E"/>
    <w:rsid w:val="00A72C2E"/>
    <w:rsid w:val="00A73A20"/>
    <w:rsid w:val="00A75234"/>
    <w:rsid w:val="00A9306D"/>
    <w:rsid w:val="00AA098B"/>
    <w:rsid w:val="00AA6286"/>
    <w:rsid w:val="00AB1C78"/>
    <w:rsid w:val="00AC4B9A"/>
    <w:rsid w:val="00AD55F8"/>
    <w:rsid w:val="00AE207F"/>
    <w:rsid w:val="00AE5E9D"/>
    <w:rsid w:val="00AF1939"/>
    <w:rsid w:val="00B603E4"/>
    <w:rsid w:val="00B71DB0"/>
    <w:rsid w:val="00B766AB"/>
    <w:rsid w:val="00B80A5F"/>
    <w:rsid w:val="00B83DE5"/>
    <w:rsid w:val="00B83FAE"/>
    <w:rsid w:val="00BA593D"/>
    <w:rsid w:val="00BA6E8B"/>
    <w:rsid w:val="00BB2666"/>
    <w:rsid w:val="00BC2C44"/>
    <w:rsid w:val="00BC708F"/>
    <w:rsid w:val="00BD38EB"/>
    <w:rsid w:val="00BD3B69"/>
    <w:rsid w:val="00BD4823"/>
    <w:rsid w:val="00BE04AE"/>
    <w:rsid w:val="00BF7E2C"/>
    <w:rsid w:val="00C008FF"/>
    <w:rsid w:val="00C27FAF"/>
    <w:rsid w:val="00C37900"/>
    <w:rsid w:val="00C37958"/>
    <w:rsid w:val="00C37E35"/>
    <w:rsid w:val="00C674F4"/>
    <w:rsid w:val="00C82796"/>
    <w:rsid w:val="00C92C9D"/>
    <w:rsid w:val="00C96665"/>
    <w:rsid w:val="00CA48F8"/>
    <w:rsid w:val="00CA6E5E"/>
    <w:rsid w:val="00CA72C1"/>
    <w:rsid w:val="00CB2A2D"/>
    <w:rsid w:val="00CB6F7C"/>
    <w:rsid w:val="00CD1CF0"/>
    <w:rsid w:val="00CF042B"/>
    <w:rsid w:val="00CF1CDA"/>
    <w:rsid w:val="00D068B1"/>
    <w:rsid w:val="00D129C4"/>
    <w:rsid w:val="00D12AE3"/>
    <w:rsid w:val="00D42AF0"/>
    <w:rsid w:val="00D470E5"/>
    <w:rsid w:val="00D55CAD"/>
    <w:rsid w:val="00D61349"/>
    <w:rsid w:val="00D66889"/>
    <w:rsid w:val="00D963F8"/>
    <w:rsid w:val="00DB110C"/>
    <w:rsid w:val="00DC54E2"/>
    <w:rsid w:val="00DD5D12"/>
    <w:rsid w:val="00DD6AFA"/>
    <w:rsid w:val="00DE12EA"/>
    <w:rsid w:val="00DE254E"/>
    <w:rsid w:val="00DE3928"/>
    <w:rsid w:val="00DF1997"/>
    <w:rsid w:val="00E0483F"/>
    <w:rsid w:val="00E05441"/>
    <w:rsid w:val="00E156D1"/>
    <w:rsid w:val="00E24920"/>
    <w:rsid w:val="00E30491"/>
    <w:rsid w:val="00E3084A"/>
    <w:rsid w:val="00E43585"/>
    <w:rsid w:val="00E512C8"/>
    <w:rsid w:val="00E5173B"/>
    <w:rsid w:val="00E56C28"/>
    <w:rsid w:val="00E60D0C"/>
    <w:rsid w:val="00E65E2C"/>
    <w:rsid w:val="00E67A31"/>
    <w:rsid w:val="00E74D7E"/>
    <w:rsid w:val="00EB3810"/>
    <w:rsid w:val="00EB412F"/>
    <w:rsid w:val="00EC1571"/>
    <w:rsid w:val="00EC54F9"/>
    <w:rsid w:val="00EC71FC"/>
    <w:rsid w:val="00ED5107"/>
    <w:rsid w:val="00EF0238"/>
    <w:rsid w:val="00EF090D"/>
    <w:rsid w:val="00EF238A"/>
    <w:rsid w:val="00F006BD"/>
    <w:rsid w:val="00F14655"/>
    <w:rsid w:val="00F208C6"/>
    <w:rsid w:val="00F24F85"/>
    <w:rsid w:val="00F31AFD"/>
    <w:rsid w:val="00F468F6"/>
    <w:rsid w:val="00F8452F"/>
    <w:rsid w:val="00F855FC"/>
    <w:rsid w:val="00F957F6"/>
    <w:rsid w:val="00FA0A15"/>
    <w:rsid w:val="00FB020E"/>
    <w:rsid w:val="00FC1F89"/>
    <w:rsid w:val="00FC21BB"/>
    <w:rsid w:val="00FC21C5"/>
    <w:rsid w:val="00FC2ADB"/>
    <w:rsid w:val="00FD0F72"/>
    <w:rsid w:val="00FD6C5F"/>
    <w:rsid w:val="00FF3256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46E25"/>
  <w15:docId w15:val="{A6867E7C-413F-4CE5-A8B8-C1E88A54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773"/>
  </w:style>
  <w:style w:type="paragraph" w:styleId="Nadpis1">
    <w:name w:val="heading 1"/>
    <w:basedOn w:val="Normln"/>
    <w:next w:val="Normln"/>
    <w:link w:val="Nadpis1Char"/>
    <w:qFormat/>
    <w:rsid w:val="00E30491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E30491"/>
    <w:pPr>
      <w:numPr>
        <w:ilvl w:val="1"/>
      </w:numPr>
      <w:tabs>
        <w:tab w:val="num" w:pos="1134"/>
      </w:tabs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E30491"/>
    <w:pPr>
      <w:numPr>
        <w:ilvl w:val="2"/>
      </w:numPr>
      <w:tabs>
        <w:tab w:val="clear" w:pos="5387"/>
        <w:tab w:val="num" w:pos="1134"/>
        <w:tab w:val="num" w:pos="1418"/>
      </w:tabs>
      <w:ind w:left="1134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3E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3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38C"/>
  </w:style>
  <w:style w:type="paragraph" w:styleId="Zpat">
    <w:name w:val="footer"/>
    <w:basedOn w:val="Normln"/>
    <w:link w:val="ZpatChar"/>
    <w:uiPriority w:val="99"/>
    <w:unhideWhenUsed/>
    <w:rsid w:val="0020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38C"/>
  </w:style>
  <w:style w:type="paragraph" w:styleId="Bezmezer">
    <w:name w:val="No Spacing"/>
    <w:uiPriority w:val="1"/>
    <w:qFormat/>
    <w:rsid w:val="00BD4823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7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6A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6A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30491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E30491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E30491"/>
    <w:rPr>
      <w:rFonts w:ascii="Calibri" w:eastAsia="Times New Roman" w:hAnsi="Calibri" w:cs="Times New Roman"/>
      <w:iCs/>
      <w:szCs w:val="26"/>
      <w:lang w:val="x-none" w:eastAsia="x-none"/>
    </w:rPr>
  </w:style>
  <w:style w:type="paragraph" w:customStyle="1" w:styleId="Normln1">
    <w:name w:val="Normální1"/>
    <w:rsid w:val="008236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D27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3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ostrnky">
    <w:name w:val="page number"/>
    <w:basedOn w:val="Standardnpsmoodstavce"/>
    <w:uiPriority w:val="99"/>
    <w:semiHidden/>
    <w:unhideWhenUsed/>
    <w:rsid w:val="00E67A31"/>
  </w:style>
  <w:style w:type="character" w:customStyle="1" w:styleId="CharStyle8">
    <w:name w:val="Char Style 8"/>
    <w:basedOn w:val="Standardnpsmoodstavce"/>
    <w:link w:val="Style7"/>
    <w:rsid w:val="00492AF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492AF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rsid w:val="00492AF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CharStyle13">
    <w:name w:val="Char Style 13"/>
    <w:basedOn w:val="CharStyle12"/>
    <w:rsid w:val="00492A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CharStyle12"/>
    <w:rsid w:val="00492AF6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15">
    <w:name w:val="Char Style 15"/>
    <w:basedOn w:val="CharStyle12"/>
    <w:rsid w:val="00492AF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6">
    <w:name w:val="Char Style 16"/>
    <w:basedOn w:val="CharStyle10"/>
    <w:rsid w:val="00492AF6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CharStyle12"/>
    <w:rsid w:val="00492AF6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sid w:val="00492AF6"/>
    <w:rPr>
      <w:rFonts w:ascii="Arial" w:eastAsia="Arial" w:hAnsi="Arial" w:cs="Arial"/>
      <w:b/>
      <w:bCs/>
      <w:spacing w:val="70"/>
      <w:shd w:val="clear" w:color="auto" w:fill="FFFFFF"/>
    </w:rPr>
  </w:style>
  <w:style w:type="character" w:customStyle="1" w:styleId="CharStyle20">
    <w:name w:val="Char Style 20"/>
    <w:basedOn w:val="CharStyle19"/>
    <w:rsid w:val="00492AF6"/>
    <w:rPr>
      <w:rFonts w:ascii="Arial" w:eastAsia="Arial" w:hAnsi="Arial" w:cs="Arial"/>
      <w:b/>
      <w:bCs/>
      <w:smallCaps/>
      <w:color w:val="000000"/>
      <w:spacing w:val="7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sid w:val="00492AF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8"/>
    <w:rsid w:val="00492AF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8"/>
    <w:rsid w:val="00492AF6"/>
    <w:pPr>
      <w:widowControl w:val="0"/>
      <w:shd w:val="clear" w:color="auto" w:fill="FFFFFF"/>
      <w:spacing w:before="180" w:after="0" w:line="238" w:lineRule="exact"/>
      <w:ind w:hanging="3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9">
    <w:name w:val="Style 9"/>
    <w:basedOn w:val="Normln"/>
    <w:link w:val="CharStyle10"/>
    <w:rsid w:val="00492AF6"/>
    <w:pPr>
      <w:widowControl w:val="0"/>
      <w:shd w:val="clear" w:color="auto" w:fill="FFFFFF"/>
      <w:spacing w:after="0" w:line="238" w:lineRule="exact"/>
      <w:ind w:hanging="340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11">
    <w:name w:val="Style 11"/>
    <w:basedOn w:val="Normln"/>
    <w:link w:val="CharStyle12"/>
    <w:rsid w:val="00492AF6"/>
    <w:pPr>
      <w:widowControl w:val="0"/>
      <w:shd w:val="clear" w:color="auto" w:fill="FFFFFF"/>
      <w:spacing w:before="660" w:after="0" w:line="238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18">
    <w:name w:val="Style 18"/>
    <w:basedOn w:val="Normln"/>
    <w:link w:val="CharStyle19"/>
    <w:rsid w:val="00492AF6"/>
    <w:pPr>
      <w:widowControl w:val="0"/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b/>
      <w:bCs/>
      <w:spacing w:val="70"/>
    </w:rPr>
  </w:style>
  <w:style w:type="paragraph" w:customStyle="1" w:styleId="Style21">
    <w:name w:val="Style 21"/>
    <w:basedOn w:val="Normln"/>
    <w:link w:val="CharStyle22"/>
    <w:rsid w:val="00492AF6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Normlnweb">
    <w:name w:val="Normal (Web)"/>
    <w:basedOn w:val="Normln"/>
    <w:rsid w:val="006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D23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23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">
    <w:name w:val="para"/>
    <w:basedOn w:val="Normln"/>
    <w:rsid w:val="006D230A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nintext">
    <w:name w:val="vniřnítext"/>
    <w:basedOn w:val="Normln"/>
    <w:rsid w:val="006D230A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81D0-FCD4-4EE0-9CC3-A136D994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hbugnerova</cp:lastModifiedBy>
  <cp:revision>2</cp:revision>
  <cp:lastPrinted>2017-04-18T11:07:00Z</cp:lastPrinted>
  <dcterms:created xsi:type="dcterms:W3CDTF">2021-01-08T12:59:00Z</dcterms:created>
  <dcterms:modified xsi:type="dcterms:W3CDTF">2021-01-08T12:59:00Z</dcterms:modified>
</cp:coreProperties>
</file>