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EC" w:rsidRPr="00AB5184" w:rsidRDefault="00C85AEC" w:rsidP="00C85AEC">
      <w:pPr>
        <w:rPr>
          <w:rFonts w:ascii="Arial" w:hAnsi="Arial" w:cs="Arial"/>
          <w:sz w:val="4"/>
          <w:szCs w:val="4"/>
        </w:rPr>
      </w:pPr>
    </w:p>
    <w:p w:rsidR="00C85AEC" w:rsidRPr="00D96274" w:rsidRDefault="00DD78B1" w:rsidP="00C85AEC">
      <w:pPr>
        <w:rPr>
          <w:rFonts w:ascii="Arial" w:hAnsi="Arial" w:cs="Arial"/>
          <w:sz w:val="72"/>
          <w:szCs w:val="72"/>
        </w:rPr>
      </w:pPr>
      <w:fldSimple w:instr=" DOCPROPERTY  KOD.KOD_EVC_BARCODE  \* MERGEFORMAT ">
        <w:r w:rsidR="00997884" w:rsidRPr="00997884">
          <w:rPr>
            <w:rFonts w:ascii="Code 128 Notext" w:hAnsi="Code 128 Notext" w:cs="Arial"/>
            <w:sz w:val="72"/>
            <w:szCs w:val="72"/>
          </w:rPr>
          <w:t>µ#13758/H/2018-HMSU@?¸</w:t>
        </w:r>
      </w:fldSimple>
    </w:p>
    <w:p w:rsidR="00C85AEC" w:rsidRPr="00976B4A" w:rsidRDefault="00DD78B1" w:rsidP="00C85AEC">
      <w:pPr>
        <w:rPr>
          <w:rFonts w:ascii="Arial" w:hAnsi="Arial" w:cs="Arial"/>
          <w:sz w:val="18"/>
          <w:szCs w:val="18"/>
        </w:rPr>
      </w:pPr>
      <w:fldSimple w:instr=" DOCPROPERTY  KOD.KOD_EVC  \* MERGEFORMAT ">
        <w:r w:rsidR="00997884" w:rsidRPr="00997884">
          <w:rPr>
            <w:rFonts w:ascii="Arial" w:hAnsi="Arial" w:cs="Arial"/>
            <w:sz w:val="18"/>
            <w:szCs w:val="18"/>
          </w:rPr>
          <w:t>13758/H/2018-HMSU</w:t>
        </w:r>
      </w:fldSimple>
    </w:p>
    <w:p w:rsidR="00C85AEC" w:rsidRPr="00976B4A" w:rsidRDefault="00C85AEC" w:rsidP="00C85AEC">
      <w:pPr>
        <w:rPr>
          <w:rFonts w:ascii="Arial" w:hAnsi="Arial" w:cs="Arial"/>
          <w:sz w:val="18"/>
          <w:szCs w:val="18"/>
        </w:rPr>
      </w:pPr>
      <w:r w:rsidRPr="00976B4A">
        <w:rPr>
          <w:rFonts w:ascii="Arial" w:hAnsi="Arial" w:cs="Arial"/>
          <w:sz w:val="18"/>
          <w:szCs w:val="18"/>
        </w:rPr>
        <w:t xml:space="preserve">Č.j.: </w:t>
      </w:r>
      <w:fldSimple w:instr=" DOCPROPERTY  KOD.KOD_CJ  \* MERGEFORMAT ">
        <w:r w:rsidR="00997884" w:rsidRPr="00997884">
          <w:rPr>
            <w:rFonts w:ascii="Arial" w:hAnsi="Arial" w:cs="Arial"/>
            <w:sz w:val="18"/>
            <w:szCs w:val="18"/>
          </w:rPr>
          <w:t>UZSVM/H/10381/2018-HMSU</w:t>
        </w:r>
      </w:fldSimple>
    </w:p>
    <w:p w:rsidR="00C85AEC" w:rsidRDefault="00C85AEC" w:rsidP="00C85AEC">
      <w:pPr>
        <w:rPr>
          <w:rFonts w:ascii="Arial" w:hAnsi="Arial" w:cs="Arial"/>
          <w:sz w:val="22"/>
          <w:szCs w:val="22"/>
        </w:rPr>
      </w:pPr>
    </w:p>
    <w:p w:rsidR="00CE277D" w:rsidRDefault="00CE277D" w:rsidP="00CE277D">
      <w:pPr>
        <w:widowControl w:val="0"/>
        <w:spacing w:line="402" w:lineRule="exact"/>
        <w:ind w:left="-284" w:right="282"/>
        <w:jc w:val="center"/>
        <w:rPr>
          <w:rFonts w:ascii="Arial" w:eastAsia="Arial" w:hAnsi="Arial" w:cs="Arial"/>
          <w:b/>
          <w:bCs/>
          <w:spacing w:val="60"/>
          <w:sz w:val="36"/>
          <w:szCs w:val="36"/>
        </w:rPr>
      </w:pPr>
      <w:r>
        <w:rPr>
          <w:rFonts w:ascii="Arial" w:eastAsia="Arial" w:hAnsi="Arial" w:cs="Arial"/>
          <w:b/>
          <w:bCs/>
          <w:spacing w:val="60"/>
          <w:sz w:val="36"/>
          <w:szCs w:val="36"/>
        </w:rPr>
        <w:t>DRAŽEBNÍ VYHLÁŠKA</w:t>
      </w:r>
    </w:p>
    <w:p w:rsidR="00A46549" w:rsidRDefault="00CE277D" w:rsidP="00A46549">
      <w:pPr>
        <w:widowControl w:val="0"/>
        <w:spacing w:after="160"/>
        <w:ind w:left="-284" w:right="284"/>
        <w:jc w:val="center"/>
        <w:rPr>
          <w:rFonts w:ascii="Arial" w:eastAsia="Arial" w:hAnsi="Arial" w:cs="Arial"/>
          <w:b/>
          <w:bCs/>
          <w:spacing w:val="60"/>
        </w:rPr>
      </w:pPr>
      <w:r>
        <w:rPr>
          <w:rFonts w:ascii="Arial" w:eastAsia="Arial" w:hAnsi="Arial" w:cs="Arial"/>
          <w:b/>
          <w:bCs/>
          <w:spacing w:val="60"/>
        </w:rPr>
        <w:t>Č. HK/D</w:t>
      </w:r>
      <w:r w:rsidR="00A46549">
        <w:rPr>
          <w:rFonts w:ascii="Arial" w:eastAsia="Arial" w:hAnsi="Arial" w:cs="Arial"/>
          <w:b/>
          <w:bCs/>
          <w:spacing w:val="60"/>
        </w:rPr>
        <w:t>3</w:t>
      </w:r>
      <w:r>
        <w:rPr>
          <w:rFonts w:ascii="Arial" w:eastAsia="Arial" w:hAnsi="Arial" w:cs="Arial"/>
          <w:b/>
          <w:bCs/>
          <w:spacing w:val="60"/>
        </w:rPr>
        <w:t>/2018</w:t>
      </w:r>
    </w:p>
    <w:p w:rsidR="00CE277D" w:rsidRPr="00CE277D" w:rsidRDefault="00CE277D" w:rsidP="00CE277D">
      <w:pPr>
        <w:widowControl w:val="0"/>
        <w:ind w:left="-284" w:right="282"/>
        <w:jc w:val="center"/>
        <w:rPr>
          <w:rFonts w:ascii="Arial" w:eastAsia="Arial" w:hAnsi="Arial" w:cs="Arial"/>
          <w:b/>
          <w:bCs/>
          <w:sz w:val="22"/>
          <w:szCs w:val="22"/>
        </w:rPr>
      </w:pPr>
      <w:r w:rsidRPr="00CE277D">
        <w:rPr>
          <w:rFonts w:ascii="Arial" w:eastAsia="Arial" w:hAnsi="Arial" w:cs="Arial"/>
          <w:b/>
          <w:bCs/>
          <w:sz w:val="22"/>
          <w:szCs w:val="22"/>
        </w:rPr>
        <w:t xml:space="preserve">vyhotovená dle § 20 zákona č. 26/2000 Sb., o veřejných dražbách, </w:t>
      </w:r>
    </w:p>
    <w:p w:rsidR="00CE277D" w:rsidRPr="00CE277D" w:rsidRDefault="00CE277D" w:rsidP="006350D0">
      <w:pPr>
        <w:widowControl w:val="0"/>
        <w:ind w:left="-284" w:right="284"/>
        <w:jc w:val="center"/>
        <w:rPr>
          <w:rFonts w:ascii="Arial" w:hAnsi="Arial" w:cs="Arial"/>
          <w:b/>
          <w:sz w:val="22"/>
          <w:szCs w:val="22"/>
        </w:rPr>
      </w:pPr>
      <w:r w:rsidRPr="00CE277D">
        <w:rPr>
          <w:rFonts w:ascii="Arial" w:eastAsia="Arial" w:hAnsi="Arial" w:cs="Arial"/>
          <w:b/>
          <w:bCs/>
          <w:sz w:val="22"/>
          <w:szCs w:val="22"/>
        </w:rPr>
        <w:t xml:space="preserve">ve znění pozdějších </w:t>
      </w:r>
      <w:bookmarkStart w:id="0" w:name="bookmark1"/>
      <w:r w:rsidRPr="00CE277D">
        <w:rPr>
          <w:rFonts w:ascii="Arial" w:hAnsi="Arial" w:cs="Arial"/>
          <w:b/>
          <w:sz w:val="22"/>
          <w:szCs w:val="22"/>
        </w:rPr>
        <w:t>předpisů</w:t>
      </w:r>
      <w:bookmarkEnd w:id="0"/>
    </w:p>
    <w:p w:rsidR="00CE277D" w:rsidRDefault="00CE277D" w:rsidP="00CE277D">
      <w:pPr>
        <w:rPr>
          <w:rFonts w:ascii="Arial" w:hAnsi="Arial" w:cs="Arial"/>
          <w:b/>
          <w:sz w:val="22"/>
          <w:szCs w:val="22"/>
        </w:rPr>
      </w:pPr>
      <w:bookmarkStart w:id="1" w:name="bookmark2"/>
    </w:p>
    <w:p w:rsidR="005632CD" w:rsidRPr="00CE277D" w:rsidRDefault="005632CD" w:rsidP="00CE277D">
      <w:pPr>
        <w:rPr>
          <w:rFonts w:ascii="Arial" w:hAnsi="Arial" w:cs="Arial"/>
          <w:b/>
          <w:sz w:val="22"/>
          <w:szCs w:val="22"/>
        </w:rPr>
      </w:pPr>
    </w:p>
    <w:p w:rsidR="00CE277D" w:rsidRPr="00CE277D" w:rsidRDefault="00CE277D" w:rsidP="00CE277D">
      <w:pPr>
        <w:spacing w:after="120"/>
        <w:jc w:val="center"/>
        <w:rPr>
          <w:rFonts w:ascii="Arial" w:hAnsi="Arial" w:cs="Arial"/>
          <w:b/>
          <w:sz w:val="22"/>
          <w:szCs w:val="22"/>
        </w:rPr>
      </w:pPr>
      <w:r w:rsidRPr="00CE277D">
        <w:rPr>
          <w:rFonts w:ascii="Arial" w:hAnsi="Arial" w:cs="Arial"/>
          <w:b/>
          <w:sz w:val="22"/>
          <w:szCs w:val="22"/>
        </w:rPr>
        <w:t>I.</w:t>
      </w:r>
    </w:p>
    <w:p w:rsidR="00CE277D" w:rsidRPr="00CE277D" w:rsidRDefault="00CE277D" w:rsidP="00CE277D">
      <w:pPr>
        <w:spacing w:after="120"/>
        <w:jc w:val="center"/>
        <w:rPr>
          <w:rFonts w:ascii="Arial" w:hAnsi="Arial" w:cs="Arial"/>
          <w:b/>
          <w:sz w:val="22"/>
          <w:szCs w:val="22"/>
        </w:rPr>
      </w:pPr>
      <w:r w:rsidRPr="00CE277D">
        <w:rPr>
          <w:rFonts w:ascii="Arial" w:hAnsi="Arial" w:cs="Arial"/>
          <w:b/>
          <w:sz w:val="22"/>
          <w:szCs w:val="22"/>
        </w:rPr>
        <w:t>Termín a místo konání dražby</w:t>
      </w:r>
      <w:bookmarkEnd w:id="1"/>
    </w:p>
    <w:p w:rsidR="00CE277D" w:rsidRPr="00CE277D" w:rsidRDefault="00CE277D" w:rsidP="00CE277D">
      <w:pPr>
        <w:widowControl w:val="0"/>
        <w:spacing w:after="225"/>
        <w:jc w:val="both"/>
        <w:rPr>
          <w:rFonts w:ascii="Arial" w:hAnsi="Arial" w:cs="Arial"/>
          <w:sz w:val="22"/>
          <w:szCs w:val="22"/>
        </w:rPr>
      </w:pPr>
      <w:bookmarkStart w:id="2" w:name="bookmark3"/>
      <w:r w:rsidRPr="00CE277D">
        <w:rPr>
          <w:rFonts w:ascii="Arial" w:hAnsi="Arial" w:cs="Arial"/>
          <w:sz w:val="22"/>
          <w:szCs w:val="22"/>
        </w:rPr>
        <w:t xml:space="preserve">Touto „Dražební vyhláškou" se vyhlašuje konání veřejné dražby dobrovolné. </w:t>
      </w:r>
      <w:r w:rsidRPr="00CE277D">
        <w:rPr>
          <w:rFonts w:ascii="Arial" w:hAnsi="Arial" w:cs="Arial"/>
          <w:bCs/>
          <w:color w:val="000000"/>
          <w:sz w:val="22"/>
          <w:szCs w:val="22"/>
          <w:shd w:val="clear" w:color="auto" w:fill="FFFFFF"/>
        </w:rPr>
        <w:t xml:space="preserve">Den konání dražby </w:t>
      </w:r>
      <w:r w:rsidRPr="00CE277D">
        <w:rPr>
          <w:rFonts w:ascii="Arial" w:hAnsi="Arial" w:cs="Arial"/>
          <w:bCs/>
          <w:color w:val="000000"/>
          <w:spacing w:val="-2"/>
          <w:sz w:val="22"/>
          <w:szCs w:val="22"/>
          <w:shd w:val="clear" w:color="auto" w:fill="FFFFFF"/>
        </w:rPr>
        <w:t xml:space="preserve">se stanovuje na den </w:t>
      </w:r>
      <w:r w:rsidR="00A46549">
        <w:rPr>
          <w:rFonts w:ascii="Arial" w:hAnsi="Arial" w:cs="Arial"/>
          <w:b/>
          <w:bCs/>
          <w:color w:val="000000"/>
          <w:spacing w:val="-2"/>
          <w:sz w:val="22"/>
          <w:szCs w:val="22"/>
          <w:shd w:val="clear" w:color="auto" w:fill="FFFFFF"/>
        </w:rPr>
        <w:t>8. 8</w:t>
      </w:r>
      <w:r w:rsidRPr="00CE277D">
        <w:rPr>
          <w:rFonts w:ascii="Arial" w:hAnsi="Arial" w:cs="Arial"/>
          <w:b/>
          <w:bCs/>
          <w:color w:val="000000"/>
          <w:spacing w:val="-2"/>
          <w:sz w:val="22"/>
          <w:szCs w:val="22"/>
          <w:shd w:val="clear" w:color="auto" w:fill="FFFFFF"/>
        </w:rPr>
        <w:t>. 2018</w:t>
      </w:r>
      <w:r w:rsidRPr="00CE277D">
        <w:rPr>
          <w:rFonts w:ascii="Arial" w:hAnsi="Arial" w:cs="Arial"/>
          <w:bCs/>
          <w:color w:val="000000"/>
          <w:spacing w:val="-2"/>
          <w:sz w:val="22"/>
          <w:szCs w:val="22"/>
          <w:shd w:val="clear" w:color="auto" w:fill="FFFFFF"/>
        </w:rPr>
        <w:t xml:space="preserve"> od </w:t>
      </w:r>
      <w:r w:rsidRPr="00CE277D">
        <w:rPr>
          <w:rFonts w:ascii="Arial" w:hAnsi="Arial" w:cs="Arial"/>
          <w:b/>
          <w:bCs/>
          <w:color w:val="000000"/>
          <w:spacing w:val="-2"/>
          <w:sz w:val="22"/>
          <w:szCs w:val="22"/>
          <w:shd w:val="clear" w:color="auto" w:fill="FFFFFF"/>
        </w:rPr>
        <w:t>1</w:t>
      </w:r>
      <w:r w:rsidR="00A46549">
        <w:rPr>
          <w:rFonts w:ascii="Arial" w:hAnsi="Arial" w:cs="Arial"/>
          <w:b/>
          <w:bCs/>
          <w:color w:val="000000"/>
          <w:spacing w:val="-2"/>
          <w:sz w:val="22"/>
          <w:szCs w:val="22"/>
          <w:shd w:val="clear" w:color="auto" w:fill="FFFFFF"/>
        </w:rPr>
        <w:t>1</w:t>
      </w:r>
      <w:r w:rsidRPr="00CE277D">
        <w:rPr>
          <w:rFonts w:ascii="Arial" w:hAnsi="Arial" w:cs="Arial"/>
          <w:b/>
          <w:bCs/>
          <w:spacing w:val="-2"/>
          <w:sz w:val="22"/>
          <w:szCs w:val="22"/>
          <w:shd w:val="clear" w:color="auto" w:fill="FFFFFF"/>
        </w:rPr>
        <w:t xml:space="preserve">:00 </w:t>
      </w:r>
      <w:r w:rsidRPr="00CE277D">
        <w:rPr>
          <w:rFonts w:ascii="Arial" w:hAnsi="Arial" w:cs="Arial"/>
          <w:bCs/>
          <w:spacing w:val="-2"/>
          <w:sz w:val="22"/>
          <w:szCs w:val="22"/>
          <w:shd w:val="clear" w:color="auto" w:fill="FFFFFF"/>
        </w:rPr>
        <w:t xml:space="preserve">hod. </w:t>
      </w:r>
      <w:r w:rsidRPr="00CE277D">
        <w:rPr>
          <w:rFonts w:ascii="Arial" w:hAnsi="Arial" w:cs="Arial"/>
          <w:b/>
          <w:bCs/>
          <w:spacing w:val="-2"/>
          <w:sz w:val="22"/>
          <w:szCs w:val="22"/>
          <w:shd w:val="clear" w:color="auto" w:fill="FFFFFF"/>
        </w:rPr>
        <w:t>v budově Úřadu pro zastupování státu ve věcech majetkových, Územní pracoviště Hradec Králové, Horova 180, 502 06 Hradec Králové.</w:t>
      </w:r>
      <w:r w:rsidRPr="00CE277D">
        <w:rPr>
          <w:rFonts w:ascii="Arial" w:hAnsi="Arial" w:cs="Arial"/>
          <w:bCs/>
          <w:color w:val="000000"/>
          <w:spacing w:val="-2"/>
          <w:sz w:val="22"/>
          <w:szCs w:val="22"/>
          <w:shd w:val="clear" w:color="auto" w:fill="FFFFFF"/>
        </w:rPr>
        <w:t xml:space="preserve"> Zahájení dražby bude provedeno</w:t>
      </w:r>
      <w:r w:rsidRPr="00CE277D">
        <w:rPr>
          <w:rFonts w:ascii="Arial" w:hAnsi="Arial" w:cs="Arial"/>
          <w:b/>
          <w:bCs/>
          <w:color w:val="000000"/>
          <w:spacing w:val="-2"/>
          <w:sz w:val="22"/>
          <w:szCs w:val="22"/>
          <w:shd w:val="clear" w:color="auto" w:fill="FFFFFF"/>
        </w:rPr>
        <w:t xml:space="preserve"> </w:t>
      </w:r>
      <w:r w:rsidRPr="00CE277D">
        <w:rPr>
          <w:rFonts w:ascii="Arial" w:hAnsi="Arial" w:cs="Arial"/>
          <w:spacing w:val="-2"/>
          <w:sz w:val="22"/>
          <w:szCs w:val="22"/>
        </w:rPr>
        <w:t>prohlášením licitátora, že zahajuje dražbu v </w:t>
      </w:r>
      <w:r w:rsidR="00A46549">
        <w:rPr>
          <w:rFonts w:ascii="Arial" w:hAnsi="Arial" w:cs="Arial"/>
          <w:b/>
          <w:spacing w:val="-2"/>
          <w:sz w:val="22"/>
          <w:szCs w:val="22"/>
        </w:rPr>
        <w:t>11</w:t>
      </w:r>
      <w:r w:rsidRPr="00CE277D">
        <w:rPr>
          <w:rFonts w:ascii="Arial" w:hAnsi="Arial" w:cs="Arial"/>
          <w:b/>
          <w:spacing w:val="-2"/>
          <w:sz w:val="22"/>
          <w:szCs w:val="22"/>
        </w:rPr>
        <w:t>:00</w:t>
      </w:r>
      <w:r w:rsidRPr="00CE277D">
        <w:rPr>
          <w:rFonts w:ascii="Arial" w:hAnsi="Arial" w:cs="Arial"/>
          <w:spacing w:val="-2"/>
          <w:sz w:val="22"/>
          <w:szCs w:val="22"/>
        </w:rPr>
        <w:t xml:space="preserve"> hod.</w:t>
      </w:r>
      <w:r w:rsidRPr="00CE277D">
        <w:rPr>
          <w:rFonts w:ascii="Arial" w:hAnsi="Arial" w:cs="Arial"/>
          <w:sz w:val="22"/>
          <w:szCs w:val="22"/>
        </w:rPr>
        <w:t xml:space="preserve"> Zápis účastníků dražby bude zahájen v </w:t>
      </w:r>
      <w:r w:rsidR="00A46549">
        <w:rPr>
          <w:rFonts w:ascii="Arial" w:hAnsi="Arial" w:cs="Arial"/>
          <w:b/>
          <w:sz w:val="22"/>
          <w:szCs w:val="22"/>
        </w:rPr>
        <w:t>9:3</w:t>
      </w:r>
      <w:r w:rsidRPr="00CE277D">
        <w:rPr>
          <w:rFonts w:ascii="Arial" w:hAnsi="Arial" w:cs="Arial"/>
          <w:b/>
          <w:sz w:val="22"/>
          <w:szCs w:val="22"/>
        </w:rPr>
        <w:t>0</w:t>
      </w:r>
      <w:r w:rsidRPr="00CE277D">
        <w:rPr>
          <w:rFonts w:ascii="Arial" w:hAnsi="Arial" w:cs="Arial"/>
          <w:sz w:val="22"/>
          <w:szCs w:val="22"/>
        </w:rPr>
        <w:t xml:space="preserve"> hod. v označených prostorách budovy</w:t>
      </w:r>
      <w:r w:rsidRPr="00CE277D">
        <w:rPr>
          <w:rFonts w:ascii="Arial" w:hAnsi="Arial" w:cs="Arial"/>
          <w:bCs/>
          <w:sz w:val="22"/>
          <w:szCs w:val="22"/>
          <w:shd w:val="clear" w:color="auto" w:fill="FFFFFF"/>
        </w:rPr>
        <w:t xml:space="preserve"> Úřadu pro zastupování státu ve věcech majetkových, Územní pracoviště Hradec Králové, Horova 180,    502 06 Hradec Králové.</w:t>
      </w:r>
    </w:p>
    <w:p w:rsidR="005632CD" w:rsidRDefault="005632CD" w:rsidP="006350D0">
      <w:pPr>
        <w:keepNext/>
        <w:keepLines/>
        <w:widowControl w:val="0"/>
        <w:tabs>
          <w:tab w:val="left" w:pos="2578"/>
        </w:tabs>
        <w:spacing w:after="120"/>
        <w:ind w:right="284"/>
        <w:jc w:val="center"/>
        <w:outlineLvl w:val="1"/>
        <w:rPr>
          <w:rFonts w:ascii="Arial" w:eastAsia="Arial" w:hAnsi="Arial" w:cs="Arial"/>
          <w:b/>
          <w:bCs/>
          <w:sz w:val="22"/>
          <w:szCs w:val="22"/>
        </w:rPr>
      </w:pPr>
    </w:p>
    <w:p w:rsidR="00CE277D" w:rsidRPr="00CE277D" w:rsidRDefault="00CE277D" w:rsidP="006350D0">
      <w:pPr>
        <w:keepNext/>
        <w:keepLines/>
        <w:widowControl w:val="0"/>
        <w:tabs>
          <w:tab w:val="left" w:pos="2578"/>
        </w:tabs>
        <w:spacing w:after="120"/>
        <w:ind w:right="284"/>
        <w:jc w:val="center"/>
        <w:outlineLvl w:val="1"/>
        <w:rPr>
          <w:rFonts w:ascii="Arial" w:eastAsia="Arial" w:hAnsi="Arial" w:cs="Arial"/>
          <w:b/>
          <w:bCs/>
          <w:sz w:val="22"/>
          <w:szCs w:val="22"/>
        </w:rPr>
      </w:pPr>
      <w:r w:rsidRPr="00CE277D">
        <w:rPr>
          <w:rFonts w:ascii="Arial" w:eastAsia="Arial" w:hAnsi="Arial" w:cs="Arial"/>
          <w:b/>
          <w:bCs/>
          <w:sz w:val="22"/>
          <w:szCs w:val="22"/>
        </w:rPr>
        <w:t>II.</w:t>
      </w:r>
    </w:p>
    <w:p w:rsidR="00CE277D" w:rsidRPr="00CE277D" w:rsidRDefault="00CE277D" w:rsidP="00CE277D">
      <w:pPr>
        <w:keepNext/>
        <w:keepLines/>
        <w:widowControl w:val="0"/>
        <w:tabs>
          <w:tab w:val="left" w:pos="2578"/>
        </w:tabs>
        <w:spacing w:after="121"/>
        <w:ind w:right="282"/>
        <w:jc w:val="center"/>
        <w:outlineLvl w:val="1"/>
        <w:rPr>
          <w:rFonts w:ascii="Arial" w:eastAsia="Arial" w:hAnsi="Arial" w:cs="Arial"/>
          <w:b/>
          <w:bCs/>
          <w:sz w:val="22"/>
          <w:szCs w:val="22"/>
        </w:rPr>
      </w:pPr>
      <w:r w:rsidRPr="00CE277D">
        <w:rPr>
          <w:rFonts w:ascii="Arial" w:eastAsia="Arial" w:hAnsi="Arial" w:cs="Arial"/>
          <w:b/>
          <w:bCs/>
          <w:sz w:val="22"/>
          <w:szCs w:val="22"/>
        </w:rPr>
        <w:t>Označení dražebníka a navrhovatele dražby</w:t>
      </w:r>
      <w:bookmarkEnd w:id="2"/>
    </w:p>
    <w:p w:rsidR="00CE277D" w:rsidRDefault="00CE277D" w:rsidP="00A46549">
      <w:pPr>
        <w:widowControl w:val="0"/>
        <w:spacing w:after="225"/>
        <w:jc w:val="both"/>
        <w:rPr>
          <w:rFonts w:ascii="Arial" w:hAnsi="Arial" w:cs="Arial"/>
          <w:sz w:val="22"/>
          <w:szCs w:val="22"/>
        </w:rPr>
      </w:pPr>
      <w:r w:rsidRPr="00CE277D">
        <w:rPr>
          <w:rFonts w:ascii="Arial" w:eastAsia="Arial" w:hAnsi="Arial" w:cs="Arial"/>
          <w:bCs/>
          <w:color w:val="000000"/>
          <w:sz w:val="22"/>
          <w:szCs w:val="22"/>
          <w:u w:val="single"/>
          <w:shd w:val="clear" w:color="auto" w:fill="FFFFFF"/>
          <w:lang w:bidi="cs-CZ"/>
        </w:rPr>
        <w:t>Dražebník a navrhovatel:</w:t>
      </w:r>
      <w:r w:rsidRPr="00CE277D">
        <w:rPr>
          <w:rFonts w:ascii="Arial" w:eastAsia="Arial" w:hAnsi="Arial" w:cs="Arial"/>
          <w:bCs/>
          <w:color w:val="000000"/>
          <w:sz w:val="22"/>
          <w:szCs w:val="22"/>
          <w:shd w:val="clear" w:color="auto" w:fill="FFFFFF"/>
          <w:lang w:bidi="cs-CZ"/>
        </w:rPr>
        <w:t xml:space="preserve"> Česká republika - Úřad pro zastupování státu ve věcech majetkových </w:t>
      </w:r>
      <w:r w:rsidRPr="00CE277D">
        <w:rPr>
          <w:rFonts w:ascii="Arial" w:eastAsia="Arial" w:hAnsi="Arial" w:cs="Arial"/>
          <w:sz w:val="22"/>
          <w:szCs w:val="22"/>
        </w:rPr>
        <w:t xml:space="preserve">se sídlem Rašínovo nábřeží 390/42, 128 00 Praha 2, IČO: 69797111, jako navrhovatel i dražebník, za kterou právně jedná </w:t>
      </w:r>
      <w:r w:rsidRPr="00CE277D">
        <w:rPr>
          <w:rFonts w:ascii="Arial" w:hAnsi="Arial" w:cs="Arial"/>
          <w:sz w:val="22"/>
          <w:szCs w:val="22"/>
        </w:rPr>
        <w:t>JUDr. Michal Votřel, MPA, ředitel Územního pracoviště Hradec Králové, na základě Příkazu generálního ředitele č. 6/2014, v účinném znění.</w:t>
      </w:r>
    </w:p>
    <w:p w:rsidR="005632CD" w:rsidRDefault="005632CD" w:rsidP="006350D0">
      <w:pPr>
        <w:widowControl w:val="0"/>
        <w:spacing w:after="120"/>
        <w:ind w:right="284"/>
        <w:jc w:val="center"/>
        <w:rPr>
          <w:rFonts w:ascii="Arial" w:eastAsia="Arial" w:hAnsi="Arial" w:cs="Arial"/>
          <w:b/>
          <w:bCs/>
          <w:sz w:val="22"/>
          <w:szCs w:val="22"/>
        </w:rPr>
      </w:pPr>
    </w:p>
    <w:p w:rsidR="00CE277D" w:rsidRPr="00CE277D" w:rsidRDefault="00CE277D" w:rsidP="006350D0">
      <w:pPr>
        <w:widowControl w:val="0"/>
        <w:spacing w:after="120"/>
        <w:ind w:right="284"/>
        <w:jc w:val="center"/>
        <w:rPr>
          <w:rFonts w:ascii="Arial" w:eastAsia="Arial" w:hAnsi="Arial" w:cs="Arial"/>
          <w:b/>
          <w:bCs/>
          <w:sz w:val="22"/>
          <w:szCs w:val="22"/>
        </w:rPr>
      </w:pPr>
      <w:r w:rsidRPr="00CE277D">
        <w:rPr>
          <w:rFonts w:ascii="Arial" w:eastAsia="Arial" w:hAnsi="Arial" w:cs="Arial"/>
          <w:b/>
          <w:bCs/>
          <w:sz w:val="22"/>
          <w:szCs w:val="22"/>
        </w:rPr>
        <w:t>III.</w:t>
      </w:r>
      <w:bookmarkStart w:id="3" w:name="bookmark4"/>
    </w:p>
    <w:p w:rsidR="00CE277D" w:rsidRPr="00CE277D" w:rsidRDefault="00CE277D" w:rsidP="00CE277D">
      <w:pPr>
        <w:keepNext/>
        <w:keepLines/>
        <w:widowControl w:val="0"/>
        <w:tabs>
          <w:tab w:val="left" w:pos="3896"/>
        </w:tabs>
        <w:spacing w:after="120"/>
        <w:ind w:right="284"/>
        <w:jc w:val="center"/>
        <w:outlineLvl w:val="1"/>
        <w:rPr>
          <w:rFonts w:ascii="Arial" w:eastAsia="Arial" w:hAnsi="Arial" w:cs="Arial"/>
          <w:b/>
          <w:bCs/>
          <w:sz w:val="22"/>
          <w:szCs w:val="22"/>
        </w:rPr>
      </w:pPr>
      <w:r w:rsidRPr="00CE277D">
        <w:rPr>
          <w:rFonts w:ascii="Arial" w:eastAsia="Arial" w:hAnsi="Arial" w:cs="Arial"/>
          <w:b/>
          <w:bCs/>
          <w:sz w:val="22"/>
          <w:szCs w:val="22"/>
        </w:rPr>
        <w:t>Předmět dražby</w:t>
      </w:r>
      <w:bookmarkEnd w:id="3"/>
    </w:p>
    <w:p w:rsidR="006350D0" w:rsidRPr="006350D0" w:rsidRDefault="006350D0" w:rsidP="006350D0">
      <w:pPr>
        <w:widowControl w:val="0"/>
        <w:tabs>
          <w:tab w:val="center" w:pos="3402"/>
        </w:tabs>
        <w:spacing w:after="60"/>
        <w:jc w:val="both"/>
        <w:rPr>
          <w:rFonts w:ascii="Arial" w:eastAsia="Arial" w:hAnsi="Arial" w:cs="Arial"/>
          <w:sz w:val="22"/>
          <w:szCs w:val="22"/>
        </w:rPr>
      </w:pPr>
      <w:r w:rsidRPr="006350D0">
        <w:rPr>
          <w:rFonts w:ascii="Arial" w:eastAsia="Arial" w:hAnsi="Arial" w:cs="Arial"/>
          <w:sz w:val="22"/>
          <w:szCs w:val="22"/>
        </w:rPr>
        <w:t>Vlastníkem předmětu dražby je Česká republika, příslušnost hospodařit s majetkem státu má Úřad pro zastupování státu ve věcech majetkových se sídlem Rašínovo nábřeží 390/42, 128 00  Praha 2, IČO: 69797111.</w:t>
      </w:r>
    </w:p>
    <w:p w:rsidR="006350D0" w:rsidRPr="006350D0" w:rsidRDefault="006350D0" w:rsidP="006350D0">
      <w:pPr>
        <w:widowControl w:val="0"/>
        <w:tabs>
          <w:tab w:val="center" w:pos="3402"/>
        </w:tabs>
        <w:spacing w:after="60"/>
        <w:jc w:val="both"/>
        <w:rPr>
          <w:rFonts w:ascii="Arial" w:eastAsia="Arial" w:hAnsi="Arial" w:cs="Arial"/>
          <w:sz w:val="22"/>
          <w:szCs w:val="22"/>
        </w:rPr>
      </w:pPr>
      <w:r w:rsidRPr="006350D0">
        <w:rPr>
          <w:rFonts w:ascii="Arial" w:eastAsia="Arial" w:hAnsi="Arial" w:cs="Arial"/>
          <w:sz w:val="22"/>
          <w:szCs w:val="22"/>
        </w:rPr>
        <w:t>Předmět dražby tvoří nemovit</w:t>
      </w:r>
      <w:r w:rsidR="005632CD">
        <w:rPr>
          <w:rFonts w:ascii="Arial" w:eastAsia="Arial" w:hAnsi="Arial" w:cs="Arial"/>
          <w:sz w:val="22"/>
          <w:szCs w:val="22"/>
        </w:rPr>
        <w:t>á</w:t>
      </w:r>
      <w:r w:rsidRPr="006350D0">
        <w:rPr>
          <w:rFonts w:ascii="Arial" w:eastAsia="Arial" w:hAnsi="Arial" w:cs="Arial"/>
          <w:sz w:val="22"/>
          <w:szCs w:val="22"/>
        </w:rPr>
        <w:t xml:space="preserve"> věc zapsan</w:t>
      </w:r>
      <w:r w:rsidR="005632CD">
        <w:rPr>
          <w:rFonts w:ascii="Arial" w:eastAsia="Arial" w:hAnsi="Arial" w:cs="Arial"/>
          <w:sz w:val="22"/>
          <w:szCs w:val="22"/>
        </w:rPr>
        <w:t>á</w:t>
      </w:r>
      <w:r w:rsidRPr="006350D0">
        <w:rPr>
          <w:rFonts w:ascii="Arial" w:eastAsia="Arial" w:hAnsi="Arial" w:cs="Arial"/>
          <w:sz w:val="22"/>
          <w:szCs w:val="22"/>
        </w:rPr>
        <w:t xml:space="preserve"> na listu vlastnictví č. 60000 vedeném pro katastrální území Hradec Králové, obec Hradec Králové, okres Hradec Králové, u  Katastrálního úřadu pro Královéhradecký kraj, Katastrální pracoviště Hradec Králové, a to:</w:t>
      </w:r>
    </w:p>
    <w:p w:rsidR="006350D0" w:rsidRPr="006350D0" w:rsidRDefault="006350D0" w:rsidP="006350D0">
      <w:pPr>
        <w:pStyle w:val="Normlnweb"/>
        <w:numPr>
          <w:ilvl w:val="0"/>
          <w:numId w:val="29"/>
        </w:numPr>
        <w:tabs>
          <w:tab w:val="num" w:pos="180"/>
        </w:tabs>
        <w:spacing w:before="0" w:beforeAutospacing="0" w:after="0" w:afterAutospacing="0"/>
        <w:ind w:left="181" w:hanging="181"/>
        <w:jc w:val="both"/>
        <w:rPr>
          <w:rFonts w:ascii="Arial" w:hAnsi="Arial" w:cs="Arial"/>
          <w:color w:val="000000"/>
          <w:sz w:val="22"/>
          <w:szCs w:val="22"/>
        </w:rPr>
      </w:pPr>
      <w:r w:rsidRPr="006350D0">
        <w:rPr>
          <w:rFonts w:ascii="Arial" w:hAnsi="Arial" w:cs="Arial"/>
          <w:color w:val="000000"/>
          <w:sz w:val="22"/>
          <w:szCs w:val="22"/>
        </w:rPr>
        <w:t>pozemek stavební parcela č. 1407 o výměře 797 m</w:t>
      </w:r>
      <w:r w:rsidRPr="006350D0">
        <w:rPr>
          <w:rFonts w:ascii="Arial" w:hAnsi="Arial" w:cs="Arial"/>
          <w:color w:val="000000"/>
          <w:sz w:val="22"/>
          <w:szCs w:val="22"/>
          <w:vertAlign w:val="superscript"/>
        </w:rPr>
        <w:t>2</w:t>
      </w:r>
      <w:r w:rsidRPr="006350D0">
        <w:rPr>
          <w:rFonts w:ascii="Arial" w:hAnsi="Arial" w:cs="Arial"/>
          <w:color w:val="000000"/>
          <w:sz w:val="22"/>
          <w:szCs w:val="22"/>
        </w:rPr>
        <w:t>, druh pozemku zastavěná plocha              a nádvoří, způsob ochrany ochr. pásmo nem. kult. pam., pam. zóny, rezervace, nem. nár. kult. pam., památkově chráněné území, součástí je stavba v obci Hradec Králové, č. p. 1172, byt. dům</w:t>
      </w:r>
    </w:p>
    <w:p w:rsidR="005632CD" w:rsidRDefault="005632CD" w:rsidP="005632CD">
      <w:pPr>
        <w:pStyle w:val="Normlnweb"/>
        <w:spacing w:before="60" w:beforeAutospacing="0" w:after="0" w:afterAutospacing="0"/>
        <w:jc w:val="both"/>
        <w:rPr>
          <w:rFonts w:ascii="Arial" w:hAnsi="Arial" w:cs="Arial"/>
          <w:color w:val="000000"/>
          <w:sz w:val="22"/>
          <w:szCs w:val="22"/>
        </w:rPr>
      </w:pPr>
      <w:r>
        <w:rPr>
          <w:rFonts w:ascii="Arial" w:hAnsi="Arial" w:cs="Arial"/>
          <w:color w:val="000000"/>
          <w:sz w:val="22"/>
          <w:szCs w:val="22"/>
        </w:rPr>
        <w:t>a movité věc</w:t>
      </w:r>
      <w:r w:rsidR="008051A6">
        <w:rPr>
          <w:rFonts w:ascii="Arial" w:hAnsi="Arial" w:cs="Arial"/>
          <w:color w:val="000000"/>
          <w:sz w:val="22"/>
          <w:szCs w:val="22"/>
        </w:rPr>
        <w:t>i</w:t>
      </w:r>
      <w:bookmarkStart w:id="4" w:name="_GoBack"/>
      <w:bookmarkEnd w:id="4"/>
      <w:r>
        <w:rPr>
          <w:rFonts w:ascii="Arial" w:hAnsi="Arial" w:cs="Arial"/>
          <w:color w:val="000000"/>
          <w:sz w:val="22"/>
          <w:szCs w:val="22"/>
        </w:rPr>
        <w:t>:</w:t>
      </w:r>
    </w:p>
    <w:p w:rsidR="005632CD" w:rsidRDefault="005632CD" w:rsidP="005632CD">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118 kusů garnýží včetně konsol,</w:t>
      </w:r>
    </w:p>
    <w:p w:rsidR="005632CD" w:rsidRDefault="005632CD" w:rsidP="005632CD">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zabezpečovací zařízení (včetně ústředny Esprit 748, klávesnice Esprit 642, náhradního zdroje, krytu ústředny a 4 kusů čidel glasstrek)</w:t>
      </w:r>
    </w:p>
    <w:p w:rsidR="005632CD" w:rsidRDefault="005632CD" w:rsidP="005632CD">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a automatický telefonní komunikátor ATH 100.</w:t>
      </w:r>
    </w:p>
    <w:p w:rsidR="006350D0" w:rsidRDefault="006350D0" w:rsidP="006350D0">
      <w:pPr>
        <w:widowControl w:val="0"/>
        <w:tabs>
          <w:tab w:val="center" w:pos="3402"/>
        </w:tabs>
        <w:spacing w:after="60"/>
        <w:jc w:val="both"/>
        <w:rPr>
          <w:rFonts w:ascii="Arial" w:eastAsia="Arial" w:hAnsi="Arial" w:cs="Arial"/>
          <w:sz w:val="22"/>
          <w:szCs w:val="22"/>
        </w:rPr>
      </w:pPr>
    </w:p>
    <w:p w:rsidR="007F38A9" w:rsidRDefault="007F38A9" w:rsidP="006350D0">
      <w:pPr>
        <w:widowControl w:val="0"/>
        <w:tabs>
          <w:tab w:val="center" w:pos="3402"/>
        </w:tabs>
        <w:spacing w:after="60"/>
        <w:jc w:val="both"/>
        <w:rPr>
          <w:rFonts w:ascii="Arial" w:eastAsia="Arial" w:hAnsi="Arial" w:cs="Arial"/>
          <w:sz w:val="22"/>
          <w:szCs w:val="22"/>
        </w:rPr>
      </w:pPr>
    </w:p>
    <w:p w:rsidR="006350D0" w:rsidRPr="006350D0" w:rsidRDefault="006350D0" w:rsidP="006350D0">
      <w:pPr>
        <w:widowControl w:val="0"/>
        <w:tabs>
          <w:tab w:val="center" w:pos="3402"/>
        </w:tabs>
        <w:spacing w:after="60"/>
        <w:jc w:val="both"/>
        <w:rPr>
          <w:rFonts w:ascii="Arial" w:eastAsia="Arial" w:hAnsi="Arial" w:cs="Arial"/>
          <w:sz w:val="22"/>
          <w:szCs w:val="22"/>
        </w:rPr>
      </w:pPr>
    </w:p>
    <w:p w:rsidR="006350D0" w:rsidRPr="006350D0" w:rsidRDefault="006350D0" w:rsidP="006350D0">
      <w:pPr>
        <w:widowControl w:val="0"/>
        <w:tabs>
          <w:tab w:val="left" w:pos="3245"/>
        </w:tabs>
        <w:spacing w:before="60" w:after="60"/>
        <w:ind w:right="284"/>
        <w:jc w:val="both"/>
        <w:rPr>
          <w:rFonts w:ascii="Arial" w:eastAsia="Arial" w:hAnsi="Arial" w:cs="Arial"/>
          <w:sz w:val="22"/>
          <w:szCs w:val="22"/>
          <w:u w:val="single"/>
        </w:rPr>
      </w:pPr>
      <w:r w:rsidRPr="006350D0">
        <w:rPr>
          <w:rFonts w:ascii="Arial" w:eastAsia="Arial" w:hAnsi="Arial" w:cs="Arial"/>
          <w:sz w:val="22"/>
          <w:szCs w:val="22"/>
          <w:u w:val="single"/>
        </w:rPr>
        <w:lastRenderedPageBreak/>
        <w:t>Popis předmětu dražby:</w:t>
      </w:r>
    </w:p>
    <w:p w:rsidR="006350D0" w:rsidRPr="006350D0" w:rsidRDefault="006350D0" w:rsidP="006350D0">
      <w:pPr>
        <w:pStyle w:val="Normlnweb"/>
        <w:spacing w:before="0" w:beforeAutospacing="0" w:after="0" w:afterAutospacing="0"/>
        <w:jc w:val="both"/>
        <w:rPr>
          <w:rFonts w:ascii="Arial" w:hAnsi="Arial" w:cs="Arial"/>
          <w:color w:val="000000"/>
          <w:sz w:val="22"/>
          <w:szCs w:val="22"/>
        </w:rPr>
      </w:pPr>
      <w:r w:rsidRPr="006350D0">
        <w:rPr>
          <w:rFonts w:ascii="Arial" w:hAnsi="Arial" w:cs="Arial"/>
          <w:color w:val="000000"/>
          <w:sz w:val="22"/>
          <w:szCs w:val="22"/>
        </w:rPr>
        <w:t>Jedná se o panelový objekt na pozemku st.p.č. 1407 v k.ú. Hradec Králové, nacházející se téměř v centru města Hradec Králové, kde je veškerá dostupná občanská vybavenost. Část pozemku tvoří přilehlý chodník se vstupem a zatravněná plocha podél budovy. Budova</w:t>
      </w:r>
      <w:r w:rsidR="005632CD">
        <w:rPr>
          <w:rFonts w:ascii="Arial" w:hAnsi="Arial" w:cs="Arial"/>
          <w:color w:val="000000"/>
          <w:sz w:val="22"/>
          <w:szCs w:val="22"/>
        </w:rPr>
        <w:t xml:space="preserve"> č. p. 1172</w:t>
      </w:r>
      <w:r w:rsidRPr="006350D0">
        <w:rPr>
          <w:rFonts w:ascii="Arial" w:hAnsi="Arial" w:cs="Arial"/>
          <w:color w:val="000000"/>
          <w:sz w:val="22"/>
          <w:szCs w:val="22"/>
        </w:rPr>
        <w:t xml:space="preserve"> </w:t>
      </w:r>
      <w:r w:rsidR="00BA2317">
        <w:rPr>
          <w:rFonts w:ascii="Arial" w:hAnsi="Arial" w:cs="Arial"/>
          <w:color w:val="000000"/>
          <w:sz w:val="22"/>
          <w:szCs w:val="22"/>
        </w:rPr>
        <w:t>má devět nadzemních pod</w:t>
      </w:r>
      <w:r w:rsidRPr="006350D0">
        <w:rPr>
          <w:rFonts w:ascii="Arial" w:hAnsi="Arial" w:cs="Arial"/>
          <w:color w:val="000000"/>
          <w:sz w:val="22"/>
          <w:szCs w:val="22"/>
        </w:rPr>
        <w:t>laží,</w:t>
      </w:r>
      <w:r w:rsidR="00BA2317">
        <w:rPr>
          <w:rFonts w:ascii="Arial" w:hAnsi="Arial" w:cs="Arial"/>
          <w:color w:val="000000"/>
          <w:sz w:val="22"/>
          <w:szCs w:val="22"/>
        </w:rPr>
        <w:t xml:space="preserve"> z čehož 9. </w:t>
      </w:r>
      <w:r w:rsidR="003B5929">
        <w:rPr>
          <w:rFonts w:ascii="Arial" w:hAnsi="Arial" w:cs="Arial"/>
          <w:color w:val="000000"/>
          <w:sz w:val="22"/>
          <w:szCs w:val="22"/>
        </w:rPr>
        <w:t>n</w:t>
      </w:r>
      <w:r w:rsidR="00BA2317">
        <w:rPr>
          <w:rFonts w:ascii="Arial" w:hAnsi="Arial" w:cs="Arial"/>
          <w:color w:val="000000"/>
          <w:sz w:val="22"/>
          <w:szCs w:val="22"/>
        </w:rPr>
        <w:t>adzemní podlaží je technické</w:t>
      </w:r>
      <w:r w:rsidR="003B5929">
        <w:rPr>
          <w:rFonts w:ascii="Arial" w:hAnsi="Arial" w:cs="Arial"/>
          <w:color w:val="000000"/>
          <w:sz w:val="22"/>
          <w:szCs w:val="22"/>
        </w:rPr>
        <w:t>. Budova má také technické podzemní podlaží – suterén.</w:t>
      </w:r>
      <w:r w:rsidRPr="006350D0">
        <w:rPr>
          <w:rFonts w:ascii="Arial" w:hAnsi="Arial" w:cs="Arial"/>
          <w:color w:val="000000"/>
          <w:sz w:val="22"/>
          <w:szCs w:val="22"/>
        </w:rPr>
        <w:t xml:space="preserve"> Konstrukce budovy je ze železobetonových panelů příčného konstrukčního systému T06 o modulu 6 m. Obvodový plášť tvoří sendvičové panely s tepelnou izolací z plynosilikátu. Schodiště je středové a je železobetonové se stupni s teracovým povrchem. Střecha je plochá s krytinou z izolačních pásů. Dle odhadu byla výstavba budovy dokončena kolem roku 1970 a sloužila jako ubytovna pro zaměstnance Fakultní nemocnice Hradec Králové. Budova je převážně v původním stavu a v současné době je již několik let bez využití. Dle Průkazu energetické náročnosti budovy je budova zařazena do třídy energetické náročnosti E. Budova je napojena na inženýrské sítě, tedy veřejný vodovod</w:t>
      </w:r>
      <w:r>
        <w:rPr>
          <w:rFonts w:ascii="Arial" w:hAnsi="Arial" w:cs="Arial"/>
          <w:color w:val="000000"/>
          <w:sz w:val="22"/>
          <w:szCs w:val="22"/>
        </w:rPr>
        <w:t xml:space="preserve"> </w:t>
      </w:r>
      <w:r w:rsidRPr="006350D0">
        <w:rPr>
          <w:rFonts w:ascii="Arial" w:hAnsi="Arial" w:cs="Arial"/>
          <w:color w:val="000000"/>
          <w:sz w:val="22"/>
          <w:szCs w:val="22"/>
        </w:rPr>
        <w:t>a kanalizaci, elektrorozvod, dálkový rozvod tepla a na telefonní rozvod.</w:t>
      </w:r>
      <w:r w:rsidR="003B5929">
        <w:rPr>
          <w:rFonts w:ascii="Arial" w:hAnsi="Arial" w:cs="Arial"/>
          <w:color w:val="000000"/>
          <w:sz w:val="22"/>
          <w:szCs w:val="22"/>
        </w:rPr>
        <w:t xml:space="preserve"> V</w:t>
      </w:r>
      <w:r w:rsidR="005632CD">
        <w:rPr>
          <w:rFonts w:ascii="Arial" w:hAnsi="Arial" w:cs="Arial"/>
          <w:color w:val="000000"/>
          <w:sz w:val="22"/>
          <w:szCs w:val="22"/>
        </w:rPr>
        <w:t>y</w:t>
      </w:r>
      <w:r w:rsidR="003B5929">
        <w:rPr>
          <w:rFonts w:ascii="Arial" w:hAnsi="Arial" w:cs="Arial"/>
          <w:color w:val="000000"/>
          <w:sz w:val="22"/>
          <w:szCs w:val="22"/>
        </w:rPr>
        <w:t>tápění budovy je horkovodní z dálkového rozvodu.</w:t>
      </w:r>
      <w:r w:rsidRPr="006350D0">
        <w:rPr>
          <w:rFonts w:ascii="Arial" w:hAnsi="Arial" w:cs="Arial"/>
          <w:color w:val="000000"/>
          <w:sz w:val="22"/>
          <w:szCs w:val="22"/>
        </w:rPr>
        <w:t xml:space="preserve"> Napojení budovy</w:t>
      </w:r>
      <w:r>
        <w:rPr>
          <w:rFonts w:ascii="Arial" w:hAnsi="Arial" w:cs="Arial"/>
          <w:color w:val="000000"/>
          <w:sz w:val="22"/>
          <w:szCs w:val="22"/>
        </w:rPr>
        <w:t xml:space="preserve"> </w:t>
      </w:r>
      <w:r w:rsidRPr="006350D0">
        <w:rPr>
          <w:rFonts w:ascii="Arial" w:hAnsi="Arial" w:cs="Arial"/>
          <w:color w:val="000000"/>
          <w:sz w:val="22"/>
          <w:szCs w:val="22"/>
        </w:rPr>
        <w:t xml:space="preserve">na veřejný vodovod není funkční, není zde vodoměr a cirkulační čerpadlo. V budově jsou umístěny dva osobní výtahy. Jeden z výtahů je po revizi v prosinci roku 2017, zatím dočasně z důvodu nevyužití odpojen. Druhý výtah je mimo provoz z důvodu nefunkčního motoru. </w:t>
      </w:r>
      <w:r w:rsidR="003B5929">
        <w:rPr>
          <w:rFonts w:ascii="Arial" w:hAnsi="Arial" w:cs="Arial"/>
          <w:color w:val="000000"/>
          <w:sz w:val="22"/>
          <w:szCs w:val="22"/>
        </w:rPr>
        <w:t>V 8. nadzemním podlaží jsou místy poškozené vnitřní omítky. V obvodových stěnách jsou svislé trhliny mezi panely. Místy jsou svislé trhliny i v obvodových panelech.</w:t>
      </w:r>
    </w:p>
    <w:p w:rsidR="006350D0" w:rsidRPr="006350D0" w:rsidRDefault="006350D0" w:rsidP="006350D0">
      <w:pPr>
        <w:pStyle w:val="Normlnweb"/>
        <w:spacing w:before="0" w:beforeAutospacing="0" w:after="0" w:afterAutospacing="0"/>
        <w:jc w:val="both"/>
        <w:rPr>
          <w:rFonts w:ascii="Arial" w:hAnsi="Arial" w:cs="Arial"/>
          <w:color w:val="000000"/>
          <w:sz w:val="22"/>
          <w:szCs w:val="22"/>
        </w:rPr>
      </w:pPr>
      <w:r w:rsidRPr="006350D0">
        <w:rPr>
          <w:rFonts w:ascii="Arial" w:hAnsi="Arial" w:cs="Arial"/>
          <w:color w:val="000000"/>
          <w:sz w:val="22"/>
          <w:szCs w:val="22"/>
        </w:rPr>
        <w:t xml:space="preserve">Movité věci jsou </w:t>
      </w:r>
      <w:r w:rsidR="005632CD">
        <w:rPr>
          <w:rFonts w:ascii="Arial" w:hAnsi="Arial" w:cs="Arial"/>
          <w:color w:val="000000"/>
          <w:sz w:val="22"/>
          <w:szCs w:val="22"/>
        </w:rPr>
        <w:t>umístěny</w:t>
      </w:r>
      <w:r w:rsidRPr="006350D0">
        <w:rPr>
          <w:rFonts w:ascii="Arial" w:hAnsi="Arial" w:cs="Arial"/>
          <w:color w:val="000000"/>
          <w:sz w:val="22"/>
          <w:szCs w:val="22"/>
        </w:rPr>
        <w:t xml:space="preserve"> v budově č. p. 1172.</w:t>
      </w:r>
    </w:p>
    <w:p w:rsidR="006350D0" w:rsidRPr="006350D0" w:rsidRDefault="006350D0" w:rsidP="006350D0">
      <w:pPr>
        <w:pStyle w:val="Odstavecseseznamem"/>
        <w:spacing w:before="60"/>
        <w:ind w:left="0"/>
        <w:jc w:val="both"/>
        <w:rPr>
          <w:rFonts w:ascii="Arial" w:hAnsi="Arial" w:cs="Arial"/>
          <w:sz w:val="22"/>
          <w:szCs w:val="22"/>
        </w:rPr>
      </w:pPr>
      <w:r w:rsidRPr="006350D0">
        <w:rPr>
          <w:rFonts w:ascii="Arial" w:hAnsi="Arial" w:cs="Arial"/>
          <w:sz w:val="22"/>
          <w:szCs w:val="22"/>
        </w:rPr>
        <w:t>Pozemek st. p. č. 1407 je zatížen věcným břemenem ve prospěch České Radiokomunikace a. s., U nákladového nádraží 3144/4, Strašnice, 130 00 Praha 3,</w:t>
      </w:r>
      <w:r w:rsidR="00BA2317">
        <w:rPr>
          <w:rFonts w:ascii="Arial" w:hAnsi="Arial" w:cs="Arial"/>
          <w:sz w:val="22"/>
          <w:szCs w:val="22"/>
        </w:rPr>
        <w:t xml:space="preserve"> IČO 27444902,</w:t>
      </w:r>
      <w:r w:rsidRPr="006350D0">
        <w:rPr>
          <w:rFonts w:ascii="Arial" w:hAnsi="Arial" w:cs="Arial"/>
          <w:sz w:val="22"/>
          <w:szCs w:val="22"/>
        </w:rPr>
        <w:t xml:space="preserve"> dále</w:t>
      </w:r>
      <w:r w:rsidR="00BA2317">
        <w:rPr>
          <w:rFonts w:ascii="Arial" w:hAnsi="Arial" w:cs="Arial"/>
          <w:sz w:val="22"/>
          <w:szCs w:val="22"/>
        </w:rPr>
        <w:t xml:space="preserve"> věcným břemenem ve prospěch</w:t>
      </w:r>
      <w:r w:rsidRPr="006350D0">
        <w:rPr>
          <w:rFonts w:ascii="Arial" w:hAnsi="Arial" w:cs="Arial"/>
          <w:sz w:val="22"/>
          <w:szCs w:val="22"/>
        </w:rPr>
        <w:t xml:space="preserve"> UPC Česká republika, s. r. o., Závišova 502/5, Nusle, 140 00 Praha</w:t>
      </w:r>
      <w:r w:rsidR="00BA2317">
        <w:rPr>
          <w:rFonts w:ascii="Arial" w:hAnsi="Arial" w:cs="Arial"/>
          <w:sz w:val="22"/>
          <w:szCs w:val="22"/>
        </w:rPr>
        <w:t xml:space="preserve"> 4, IČO 00562262</w:t>
      </w:r>
      <w:r w:rsidRPr="006350D0">
        <w:rPr>
          <w:rFonts w:ascii="Arial" w:hAnsi="Arial" w:cs="Arial"/>
          <w:sz w:val="22"/>
          <w:szCs w:val="22"/>
        </w:rPr>
        <w:t xml:space="preserve"> a</w:t>
      </w:r>
      <w:r w:rsidR="00BA2317">
        <w:rPr>
          <w:rFonts w:ascii="Arial" w:hAnsi="Arial" w:cs="Arial"/>
          <w:sz w:val="22"/>
          <w:szCs w:val="22"/>
        </w:rPr>
        <w:t xml:space="preserve"> věcným břemenem ve prospěch</w:t>
      </w:r>
      <w:r w:rsidRPr="006350D0">
        <w:rPr>
          <w:rFonts w:ascii="Arial" w:hAnsi="Arial" w:cs="Arial"/>
          <w:sz w:val="22"/>
          <w:szCs w:val="22"/>
        </w:rPr>
        <w:t xml:space="preserve"> GTS Czech s. r. o., Přemyslovská 2845/43, Žižkov,</w:t>
      </w:r>
      <w:r>
        <w:rPr>
          <w:rFonts w:ascii="Arial" w:hAnsi="Arial" w:cs="Arial"/>
          <w:sz w:val="22"/>
          <w:szCs w:val="22"/>
        </w:rPr>
        <w:t xml:space="preserve"> </w:t>
      </w:r>
      <w:r w:rsidRPr="006350D0">
        <w:rPr>
          <w:rFonts w:ascii="Arial" w:hAnsi="Arial" w:cs="Arial"/>
          <w:sz w:val="22"/>
          <w:szCs w:val="22"/>
        </w:rPr>
        <w:t>130 00 Praha 3</w:t>
      </w:r>
      <w:r w:rsidR="00BA2317">
        <w:rPr>
          <w:rFonts w:ascii="Arial" w:hAnsi="Arial" w:cs="Arial"/>
          <w:sz w:val="22"/>
          <w:szCs w:val="22"/>
        </w:rPr>
        <w:t>, IČO 28492170</w:t>
      </w:r>
      <w:r w:rsidRPr="006350D0">
        <w:rPr>
          <w:rFonts w:ascii="Arial" w:hAnsi="Arial" w:cs="Arial"/>
          <w:sz w:val="22"/>
          <w:szCs w:val="22"/>
        </w:rPr>
        <w:t>.</w:t>
      </w:r>
    </w:p>
    <w:p w:rsidR="006350D0" w:rsidRPr="006350D0" w:rsidRDefault="006350D0" w:rsidP="006350D0">
      <w:pPr>
        <w:spacing w:before="60"/>
        <w:jc w:val="both"/>
        <w:rPr>
          <w:rFonts w:ascii="Arial" w:hAnsi="Arial" w:cs="Arial"/>
          <w:sz w:val="22"/>
          <w:szCs w:val="22"/>
        </w:rPr>
      </w:pPr>
      <w:r w:rsidRPr="006350D0">
        <w:rPr>
          <w:rFonts w:ascii="Arial" w:hAnsi="Arial" w:cs="Arial"/>
          <w:sz w:val="22"/>
          <w:szCs w:val="22"/>
        </w:rPr>
        <w:t>Na základě stanoviska odboru památkové péče č.j. MMHK/214548/2015/PP/Jen ze dne             7. 12. 2015 vyplývá, že předmětný dům č.p. 1172 v ulici Hradecká, na pozemku st.p.č. 1407 není nemovitou kulturní památkou, avšak nalézá se na území Ochranného pásma městské památkové rezervace Hradec Králové, což je památkové ochranné pásmo, chráněné státem ve smyslu zákona o státní památkové péči, které je evidováno v Ústředním seznamu kulturních památek ČR pod rejstříkovým číslem 3411 a které bylo prohlášeno rozhodnutím odboru kultury Okresního národního výboru v Hradci Králové, č.j. 847, ze dne 8. 12. 1987.</w:t>
      </w:r>
    </w:p>
    <w:p w:rsidR="00CE277D" w:rsidRPr="00CE277D" w:rsidRDefault="00CE277D" w:rsidP="00CE277D">
      <w:pPr>
        <w:widowControl w:val="0"/>
        <w:tabs>
          <w:tab w:val="left" w:pos="3245"/>
        </w:tabs>
        <w:spacing w:before="60" w:after="225"/>
        <w:jc w:val="both"/>
        <w:rPr>
          <w:rFonts w:ascii="Arial" w:eastAsia="Arial" w:hAnsi="Arial" w:cs="Arial"/>
          <w:b/>
          <w:sz w:val="22"/>
          <w:szCs w:val="22"/>
        </w:rPr>
      </w:pPr>
      <w:r w:rsidRPr="00CE277D">
        <w:rPr>
          <w:rFonts w:ascii="Arial" w:eastAsia="Arial" w:hAnsi="Arial" w:cs="Arial"/>
          <w:b/>
          <w:sz w:val="22"/>
          <w:szCs w:val="22"/>
        </w:rPr>
        <w:t>Dražebník upozorňuje, že údaje o předmětu dražby uvedené v dražební vyhlášce, popis stavu předmětu dražby a práva a závazky na předmětu dražby váznoucí, jsou uvedeny pouze podle dostupných informací.</w:t>
      </w:r>
    </w:p>
    <w:p w:rsidR="00CE277D" w:rsidRPr="00CE277D" w:rsidRDefault="00CE277D" w:rsidP="00291F85">
      <w:pPr>
        <w:widowControl w:val="0"/>
        <w:tabs>
          <w:tab w:val="left" w:pos="3245"/>
        </w:tabs>
        <w:spacing w:after="120"/>
        <w:ind w:right="284"/>
        <w:jc w:val="center"/>
        <w:rPr>
          <w:rFonts w:ascii="Arial" w:eastAsia="Arial" w:hAnsi="Arial" w:cs="Arial"/>
          <w:b/>
          <w:sz w:val="22"/>
          <w:szCs w:val="22"/>
        </w:rPr>
      </w:pPr>
      <w:r w:rsidRPr="00CE277D">
        <w:rPr>
          <w:rFonts w:ascii="Arial" w:eastAsia="Arial" w:hAnsi="Arial" w:cs="Arial"/>
          <w:b/>
          <w:sz w:val="22"/>
          <w:szCs w:val="22"/>
        </w:rPr>
        <w:t>IV.</w:t>
      </w:r>
      <w:bookmarkStart w:id="5" w:name="bookmark7"/>
    </w:p>
    <w:p w:rsidR="00CE277D" w:rsidRPr="00CE277D" w:rsidRDefault="00CE277D" w:rsidP="00CE277D">
      <w:pPr>
        <w:widowControl w:val="0"/>
        <w:tabs>
          <w:tab w:val="left" w:pos="3245"/>
        </w:tabs>
        <w:spacing w:before="120" w:after="120"/>
        <w:ind w:right="284"/>
        <w:jc w:val="center"/>
        <w:rPr>
          <w:rFonts w:ascii="Arial" w:eastAsia="Arial" w:hAnsi="Arial" w:cs="Arial"/>
          <w:b/>
          <w:sz w:val="22"/>
          <w:szCs w:val="22"/>
        </w:rPr>
      </w:pPr>
      <w:r w:rsidRPr="00CE277D">
        <w:rPr>
          <w:rFonts w:ascii="Arial" w:eastAsia="Arial" w:hAnsi="Arial" w:cs="Arial"/>
          <w:b/>
          <w:bCs/>
          <w:sz w:val="22"/>
          <w:szCs w:val="22"/>
        </w:rPr>
        <w:t>Odhadnutá cena předmětu dražby</w:t>
      </w:r>
      <w:bookmarkEnd w:id="5"/>
    </w:p>
    <w:p w:rsidR="00291F85" w:rsidRPr="00CE277D" w:rsidRDefault="00291F85" w:rsidP="00291F85">
      <w:pPr>
        <w:widowControl w:val="0"/>
        <w:spacing w:after="225"/>
        <w:jc w:val="both"/>
        <w:rPr>
          <w:rFonts w:ascii="Arial" w:eastAsia="Arial" w:hAnsi="Arial" w:cs="Arial"/>
          <w:b/>
          <w:sz w:val="22"/>
          <w:szCs w:val="22"/>
        </w:rPr>
      </w:pPr>
      <w:r w:rsidRPr="00291F85">
        <w:rPr>
          <w:rFonts w:ascii="Arial" w:eastAsia="Arial" w:hAnsi="Arial" w:cs="Arial"/>
          <w:sz w:val="22"/>
          <w:szCs w:val="22"/>
        </w:rPr>
        <w:t xml:space="preserve">Cena předmětu dražby byla zjištěna znaleckým posudkem číslo 2610/12/18, ze dne 27. 2. 2018, znalce Ing. Stanislava Havlíka, jako znalce jmenovaného předsedou Krajského soudu Hradec Králové dne 20. 4. 1990, č.j. Spr. 1212/89 pro obor ekonomika, odvětví ceny a odhady nemovitostí a dne 22. 3. 2000, č.j. Spr. 1046/2000 pro obor stavebnictví, odvětví stavby obytné, průmyslové a zemědělské a znaleckým posudkem číslo 438/2018, ze dne 25. 1. 2018, znalce Josefa Voltra, DiS., jako soudního znalce jmenovaného rozhodnutím Krajského soudu v Hradci Králové  dne 12. 1. 1999, č.j. Spr. 150/99 pro základní obor ekonomika – pro odvětví ceny a odhady se specializací interiéry a zařízení kanceláří, a dne 10. 4. 1992, č.j. Spr. 150/99 pro základní obor ekonomika – pro odvětví ceny a odhady se specializací všeobecné strojírenství. Posudkem znalce zjištěná cena nemovitého majetku </w:t>
      </w:r>
      <w:r w:rsidRPr="00291F85">
        <w:rPr>
          <w:rFonts w:ascii="Arial" w:eastAsia="Arial" w:hAnsi="Arial" w:cs="Arial"/>
          <w:spacing w:val="-2"/>
          <w:sz w:val="22"/>
          <w:szCs w:val="22"/>
        </w:rPr>
        <w:t>činí 28.193.960,- Kč (slovy: dvacet osm milion</w:t>
      </w:r>
      <w:r w:rsidR="008437B6">
        <w:rPr>
          <w:rFonts w:ascii="Arial" w:eastAsia="Arial" w:hAnsi="Arial" w:cs="Arial"/>
          <w:spacing w:val="-2"/>
          <w:sz w:val="22"/>
          <w:szCs w:val="22"/>
        </w:rPr>
        <w:t>ů</w:t>
      </w:r>
      <w:r w:rsidRPr="00291F85">
        <w:rPr>
          <w:rFonts w:ascii="Arial" w:eastAsia="Arial" w:hAnsi="Arial" w:cs="Arial"/>
          <w:spacing w:val="-2"/>
          <w:sz w:val="22"/>
          <w:szCs w:val="22"/>
        </w:rPr>
        <w:t xml:space="preserve"> sto devadesát tři tisíc devět set šedesát korun českých) a cena obvyklá movitého i nemovitého majetku celkem činí 30.005.510,- Kč (třicet milion</w:t>
      </w:r>
      <w:r w:rsidR="008437B6">
        <w:rPr>
          <w:rFonts w:ascii="Arial" w:eastAsia="Arial" w:hAnsi="Arial" w:cs="Arial"/>
          <w:spacing w:val="-2"/>
          <w:sz w:val="22"/>
          <w:szCs w:val="22"/>
        </w:rPr>
        <w:t>ů</w:t>
      </w:r>
      <w:r w:rsidRPr="00291F85">
        <w:rPr>
          <w:rFonts w:ascii="Arial" w:eastAsia="Arial" w:hAnsi="Arial" w:cs="Arial"/>
          <w:spacing w:val="-2"/>
          <w:sz w:val="22"/>
          <w:szCs w:val="22"/>
        </w:rPr>
        <w:t xml:space="preserve"> pět tisíc pět set deset korun českých). </w:t>
      </w:r>
      <w:r>
        <w:rPr>
          <w:rFonts w:ascii="Arial" w:eastAsia="Arial" w:hAnsi="Arial" w:cs="Arial"/>
          <w:sz w:val="22"/>
          <w:szCs w:val="22"/>
        </w:rPr>
        <w:t>Znalecké posudky budou</w:t>
      </w:r>
      <w:r w:rsidRPr="00291F85">
        <w:rPr>
          <w:rFonts w:ascii="Arial" w:eastAsia="Arial" w:hAnsi="Arial" w:cs="Arial"/>
          <w:sz w:val="22"/>
          <w:szCs w:val="22"/>
        </w:rPr>
        <w:t xml:space="preserve"> zájemcům k dispozici k nahlédnutí při prohlídkách předmětu dražby. </w:t>
      </w:r>
    </w:p>
    <w:p w:rsidR="005632CD" w:rsidRDefault="005632CD" w:rsidP="00CE277D">
      <w:pPr>
        <w:widowControl w:val="0"/>
        <w:spacing w:after="120"/>
        <w:ind w:right="284"/>
        <w:jc w:val="center"/>
        <w:rPr>
          <w:rFonts w:ascii="Arial" w:eastAsia="Arial" w:hAnsi="Arial" w:cs="Arial"/>
          <w:b/>
          <w:sz w:val="22"/>
          <w:szCs w:val="22"/>
        </w:rPr>
      </w:pPr>
    </w:p>
    <w:p w:rsidR="00CE277D" w:rsidRPr="00CE277D" w:rsidRDefault="00CE277D" w:rsidP="00CE277D">
      <w:pPr>
        <w:widowControl w:val="0"/>
        <w:spacing w:after="120"/>
        <w:ind w:right="284"/>
        <w:jc w:val="center"/>
        <w:rPr>
          <w:rFonts w:ascii="Arial" w:eastAsia="Arial" w:hAnsi="Arial" w:cs="Arial"/>
          <w:b/>
          <w:sz w:val="22"/>
          <w:szCs w:val="22"/>
        </w:rPr>
      </w:pPr>
      <w:r w:rsidRPr="00CE277D">
        <w:rPr>
          <w:rFonts w:ascii="Arial" w:eastAsia="Arial" w:hAnsi="Arial" w:cs="Arial"/>
          <w:b/>
          <w:sz w:val="22"/>
          <w:szCs w:val="22"/>
        </w:rPr>
        <w:lastRenderedPageBreak/>
        <w:t>V.</w:t>
      </w:r>
    </w:p>
    <w:p w:rsidR="00CE277D" w:rsidRPr="00CE277D" w:rsidRDefault="00CE277D" w:rsidP="00CE277D">
      <w:pPr>
        <w:keepNext/>
        <w:keepLines/>
        <w:widowControl w:val="0"/>
        <w:tabs>
          <w:tab w:val="left" w:pos="3020"/>
        </w:tabs>
        <w:spacing w:after="120"/>
        <w:ind w:right="284"/>
        <w:jc w:val="center"/>
        <w:outlineLvl w:val="1"/>
        <w:rPr>
          <w:rFonts w:ascii="Arial" w:eastAsia="Arial" w:hAnsi="Arial" w:cs="Arial"/>
          <w:b/>
          <w:bCs/>
          <w:sz w:val="22"/>
          <w:szCs w:val="22"/>
        </w:rPr>
      </w:pPr>
      <w:bookmarkStart w:id="6" w:name="bookmark8"/>
      <w:r w:rsidRPr="00CE277D">
        <w:rPr>
          <w:rFonts w:ascii="Arial" w:eastAsia="Arial" w:hAnsi="Arial" w:cs="Arial"/>
          <w:b/>
          <w:bCs/>
          <w:sz w:val="22"/>
          <w:szCs w:val="22"/>
        </w:rPr>
        <w:t>Nejnižší podání a minimální příhoz</w:t>
      </w:r>
      <w:bookmarkEnd w:id="6"/>
    </w:p>
    <w:p w:rsidR="00CE277D" w:rsidRPr="00CE277D" w:rsidRDefault="00CE277D" w:rsidP="00CE277D">
      <w:pPr>
        <w:widowControl w:val="0"/>
        <w:spacing w:after="80"/>
        <w:ind w:right="282"/>
        <w:jc w:val="both"/>
        <w:rPr>
          <w:rFonts w:ascii="Arial" w:eastAsia="Arial" w:hAnsi="Arial" w:cs="Arial"/>
          <w:sz w:val="22"/>
          <w:szCs w:val="22"/>
        </w:rPr>
      </w:pPr>
      <w:r w:rsidRPr="00CE277D">
        <w:rPr>
          <w:rFonts w:ascii="Arial" w:eastAsia="Arial" w:hAnsi="Arial" w:cs="Arial"/>
          <w:sz w:val="22"/>
          <w:szCs w:val="22"/>
        </w:rPr>
        <w:t xml:space="preserve">Nejnižší podání činí </w:t>
      </w:r>
      <w:r w:rsidR="00291F85" w:rsidRPr="00291F85">
        <w:rPr>
          <w:rFonts w:ascii="Arial" w:eastAsia="Arial" w:hAnsi="Arial" w:cs="Arial"/>
          <w:b/>
          <w:sz w:val="22"/>
          <w:szCs w:val="22"/>
        </w:rPr>
        <w:t>3</w:t>
      </w:r>
      <w:r w:rsidR="00291F85">
        <w:rPr>
          <w:rFonts w:ascii="Arial" w:eastAsia="Arial" w:hAnsi="Arial" w:cs="Arial"/>
          <w:b/>
          <w:sz w:val="22"/>
          <w:szCs w:val="22"/>
        </w:rPr>
        <w:t>0.5</w:t>
      </w:r>
      <w:r w:rsidRPr="00CE277D">
        <w:rPr>
          <w:rFonts w:ascii="Arial" w:eastAsia="Arial" w:hAnsi="Arial" w:cs="Arial"/>
          <w:b/>
          <w:sz w:val="22"/>
          <w:szCs w:val="22"/>
        </w:rPr>
        <w:t>00.000,- Kč</w:t>
      </w:r>
      <w:r w:rsidRPr="00CE277D">
        <w:rPr>
          <w:rFonts w:ascii="Arial" w:eastAsia="Arial" w:hAnsi="Arial" w:cs="Arial"/>
          <w:sz w:val="22"/>
          <w:szCs w:val="22"/>
        </w:rPr>
        <w:t xml:space="preserve"> (slovy: </w:t>
      </w:r>
      <w:r w:rsidR="00291F85">
        <w:rPr>
          <w:rFonts w:ascii="Arial" w:eastAsia="Arial" w:hAnsi="Arial" w:cs="Arial"/>
          <w:sz w:val="22"/>
          <w:szCs w:val="22"/>
        </w:rPr>
        <w:t>třicet</w:t>
      </w:r>
      <w:r w:rsidRPr="00CE277D">
        <w:rPr>
          <w:rFonts w:ascii="Arial" w:eastAsia="Arial" w:hAnsi="Arial" w:cs="Arial"/>
          <w:sz w:val="22"/>
          <w:szCs w:val="22"/>
        </w:rPr>
        <w:t xml:space="preserve"> milionů</w:t>
      </w:r>
      <w:r w:rsidR="00291F85">
        <w:rPr>
          <w:rFonts w:ascii="Arial" w:eastAsia="Arial" w:hAnsi="Arial" w:cs="Arial"/>
          <w:sz w:val="22"/>
          <w:szCs w:val="22"/>
        </w:rPr>
        <w:t xml:space="preserve"> pět</w:t>
      </w:r>
      <w:r w:rsidRPr="00CE277D">
        <w:rPr>
          <w:rFonts w:ascii="Arial" w:eastAsia="Arial" w:hAnsi="Arial" w:cs="Arial"/>
          <w:sz w:val="22"/>
          <w:szCs w:val="22"/>
        </w:rPr>
        <w:t xml:space="preserve"> set tisíc korun českých).</w:t>
      </w:r>
    </w:p>
    <w:p w:rsidR="00CE277D" w:rsidRPr="00CE277D" w:rsidRDefault="00CE277D" w:rsidP="00CE277D">
      <w:pPr>
        <w:widowControl w:val="0"/>
        <w:spacing w:after="80"/>
        <w:ind w:right="282"/>
        <w:jc w:val="both"/>
        <w:rPr>
          <w:rFonts w:ascii="Arial" w:eastAsia="Arial" w:hAnsi="Arial" w:cs="Arial"/>
          <w:sz w:val="22"/>
          <w:szCs w:val="22"/>
        </w:rPr>
      </w:pPr>
      <w:r w:rsidRPr="00CE277D">
        <w:rPr>
          <w:rFonts w:ascii="Arial" w:eastAsia="Arial" w:hAnsi="Arial" w:cs="Arial"/>
          <w:sz w:val="22"/>
          <w:szCs w:val="22"/>
        </w:rPr>
        <w:t xml:space="preserve">Minimální příhoz je stanoven na částku </w:t>
      </w:r>
      <w:r w:rsidRPr="00CE277D">
        <w:rPr>
          <w:rFonts w:ascii="Arial" w:eastAsia="Arial" w:hAnsi="Arial" w:cs="Arial"/>
          <w:b/>
          <w:sz w:val="22"/>
          <w:szCs w:val="22"/>
        </w:rPr>
        <w:t>500.000,-</w:t>
      </w:r>
      <w:r w:rsidRPr="00CE277D">
        <w:rPr>
          <w:rFonts w:ascii="Arial" w:eastAsia="Arial" w:hAnsi="Arial" w:cs="Arial"/>
          <w:b/>
          <w:bCs/>
          <w:color w:val="000000"/>
          <w:sz w:val="22"/>
          <w:szCs w:val="22"/>
          <w:shd w:val="clear" w:color="auto" w:fill="FFFFFF"/>
          <w:lang w:bidi="cs-CZ"/>
        </w:rPr>
        <w:t xml:space="preserve"> Kč </w:t>
      </w:r>
      <w:r w:rsidRPr="00CE277D">
        <w:rPr>
          <w:rFonts w:ascii="Arial" w:eastAsia="Arial" w:hAnsi="Arial" w:cs="Arial"/>
          <w:sz w:val="22"/>
          <w:szCs w:val="22"/>
        </w:rPr>
        <w:t>(slovy: pět set tisíc korun českých).</w:t>
      </w:r>
    </w:p>
    <w:p w:rsidR="00CE277D" w:rsidRPr="00CE277D" w:rsidRDefault="00CE277D" w:rsidP="0072341B">
      <w:pPr>
        <w:widowControl w:val="0"/>
        <w:spacing w:after="225"/>
        <w:ind w:right="284"/>
        <w:jc w:val="both"/>
        <w:rPr>
          <w:rFonts w:ascii="Arial" w:eastAsia="Arial" w:hAnsi="Arial" w:cs="Arial"/>
          <w:sz w:val="22"/>
          <w:szCs w:val="22"/>
        </w:rPr>
      </w:pPr>
      <w:r w:rsidRPr="00CE277D">
        <w:rPr>
          <w:rFonts w:ascii="Arial" w:eastAsia="Arial" w:hAnsi="Arial" w:cs="Arial"/>
          <w:sz w:val="22"/>
          <w:szCs w:val="22"/>
        </w:rPr>
        <w:t>Licitátor může v průběhu dražby snížit výši minimálního příhozu.</w:t>
      </w:r>
    </w:p>
    <w:p w:rsidR="00CE277D" w:rsidRPr="00CE277D" w:rsidRDefault="00CE277D" w:rsidP="00CE277D">
      <w:pPr>
        <w:widowControl w:val="0"/>
        <w:spacing w:after="120"/>
        <w:ind w:right="284"/>
        <w:jc w:val="center"/>
        <w:rPr>
          <w:rFonts w:ascii="Arial" w:eastAsia="Arial" w:hAnsi="Arial" w:cs="Arial"/>
          <w:b/>
          <w:sz w:val="22"/>
          <w:szCs w:val="22"/>
        </w:rPr>
      </w:pPr>
      <w:r w:rsidRPr="00CE277D">
        <w:rPr>
          <w:rFonts w:ascii="Arial" w:eastAsia="Arial" w:hAnsi="Arial" w:cs="Arial"/>
          <w:b/>
          <w:sz w:val="22"/>
          <w:szCs w:val="22"/>
        </w:rPr>
        <w:t>VI.</w:t>
      </w:r>
    </w:p>
    <w:p w:rsidR="00CE277D" w:rsidRPr="00CE277D" w:rsidRDefault="00CE277D" w:rsidP="00CE277D">
      <w:pPr>
        <w:keepNext/>
        <w:keepLines/>
        <w:widowControl w:val="0"/>
        <w:tabs>
          <w:tab w:val="left" w:pos="2422"/>
        </w:tabs>
        <w:spacing w:after="121"/>
        <w:ind w:right="282"/>
        <w:jc w:val="center"/>
        <w:outlineLvl w:val="1"/>
        <w:rPr>
          <w:rFonts w:ascii="Arial" w:eastAsia="Arial" w:hAnsi="Arial" w:cs="Arial"/>
          <w:b/>
          <w:bCs/>
          <w:sz w:val="22"/>
          <w:szCs w:val="22"/>
        </w:rPr>
      </w:pPr>
      <w:bookmarkStart w:id="7" w:name="bookmark9"/>
      <w:r w:rsidRPr="00CE277D">
        <w:rPr>
          <w:rFonts w:ascii="Arial" w:eastAsia="Arial" w:hAnsi="Arial" w:cs="Arial"/>
          <w:b/>
          <w:bCs/>
          <w:sz w:val="22"/>
          <w:szCs w:val="22"/>
        </w:rPr>
        <w:t>Dražební jistota, způsob a lhůta pro její úhradu</w:t>
      </w:r>
      <w:bookmarkEnd w:id="7"/>
    </w:p>
    <w:p w:rsidR="00CE277D" w:rsidRPr="00CE277D" w:rsidRDefault="00CE277D" w:rsidP="00CE277D">
      <w:pPr>
        <w:widowControl w:val="0"/>
        <w:spacing w:after="100"/>
        <w:jc w:val="both"/>
        <w:rPr>
          <w:rFonts w:ascii="Arial" w:eastAsia="Arial" w:hAnsi="Arial" w:cs="Arial"/>
          <w:sz w:val="22"/>
          <w:szCs w:val="22"/>
        </w:rPr>
      </w:pPr>
      <w:r w:rsidRPr="00CE277D">
        <w:rPr>
          <w:rFonts w:ascii="Arial" w:eastAsia="Arial" w:hAnsi="Arial" w:cs="Arial"/>
          <w:sz w:val="22"/>
          <w:szCs w:val="22"/>
        </w:rPr>
        <w:t xml:space="preserve">Dražební jistota byla stanovena na částku </w:t>
      </w:r>
      <w:r w:rsidRPr="00CE277D">
        <w:rPr>
          <w:rFonts w:ascii="Arial" w:eastAsia="Arial" w:hAnsi="Arial" w:cs="Arial"/>
          <w:b/>
          <w:sz w:val="22"/>
          <w:szCs w:val="22"/>
        </w:rPr>
        <w:t>1.000.000,- Kč</w:t>
      </w:r>
      <w:r w:rsidRPr="00CE277D">
        <w:rPr>
          <w:rFonts w:ascii="Arial" w:eastAsia="Arial" w:hAnsi="Arial" w:cs="Arial"/>
          <w:sz w:val="22"/>
          <w:szCs w:val="22"/>
        </w:rPr>
        <w:t xml:space="preserve"> (slovy: jeden milion korun českých) a musí být uhrazena buď bankovním převodem na účet dražebníka č. ú.  </w:t>
      </w:r>
      <w:r w:rsidRPr="00CE277D">
        <w:rPr>
          <w:rFonts w:ascii="Arial" w:hAnsi="Arial" w:cs="Arial"/>
          <w:iCs/>
          <w:sz w:val="22"/>
          <w:szCs w:val="22"/>
        </w:rPr>
        <w:t xml:space="preserve">6015 - 7126511/0710, </w:t>
      </w:r>
      <w:r w:rsidR="003762B1">
        <w:rPr>
          <w:rFonts w:ascii="Arial" w:eastAsia="Arial" w:hAnsi="Arial" w:cs="Arial"/>
          <w:sz w:val="22"/>
          <w:szCs w:val="22"/>
        </w:rPr>
        <w:t>variabilní symbol 59180003</w:t>
      </w:r>
      <w:r w:rsidRPr="00CE277D">
        <w:rPr>
          <w:rFonts w:ascii="Arial" w:eastAsia="Arial" w:hAnsi="Arial" w:cs="Arial"/>
          <w:sz w:val="22"/>
          <w:szCs w:val="22"/>
        </w:rPr>
        <w:t xml:space="preserve">, specifický symbol – u fyzických osob datum narození ve formátu DDMMRRRR a u právnických osob jejich IČO, vedený u České národní banky, poštovní poukázkou na výše uvedený účet, nebo složením hotovosti na výše uvedený účet. </w:t>
      </w:r>
    </w:p>
    <w:p w:rsidR="00CE277D" w:rsidRPr="00CE277D" w:rsidRDefault="00CE277D" w:rsidP="00CE277D">
      <w:pPr>
        <w:widowControl w:val="0"/>
        <w:spacing w:before="40"/>
        <w:jc w:val="both"/>
        <w:rPr>
          <w:rFonts w:ascii="Arial" w:hAnsi="Arial" w:cs="Arial"/>
          <w:sz w:val="22"/>
          <w:szCs w:val="22"/>
        </w:rPr>
      </w:pPr>
      <w:r w:rsidRPr="00CE277D">
        <w:rPr>
          <w:rFonts w:ascii="Arial" w:eastAsia="Arial" w:hAnsi="Arial" w:cs="Arial"/>
          <w:sz w:val="22"/>
          <w:szCs w:val="22"/>
        </w:rPr>
        <w:t xml:space="preserve">Přípustné je rovněž složení dražební jistoty ve formě bankovní záruky. Účastník dražby </w:t>
      </w:r>
      <w:r w:rsidRPr="00CE277D">
        <w:rPr>
          <w:rFonts w:ascii="Arial" w:eastAsia="Arial" w:hAnsi="Arial" w:cs="Arial"/>
          <w:spacing w:val="-4"/>
          <w:sz w:val="22"/>
          <w:szCs w:val="22"/>
        </w:rPr>
        <w:t xml:space="preserve">je povinen předat originál záruční listiny dražebníkovi na adrese </w:t>
      </w:r>
      <w:r w:rsidRPr="00CE277D">
        <w:rPr>
          <w:rFonts w:ascii="Arial" w:hAnsi="Arial" w:cs="Arial"/>
          <w:bCs/>
          <w:spacing w:val="-4"/>
          <w:sz w:val="22"/>
          <w:szCs w:val="22"/>
          <w:shd w:val="clear" w:color="auto" w:fill="FFFFFF"/>
        </w:rPr>
        <w:t>Horova 180</w:t>
      </w:r>
      <w:r w:rsidRPr="00CE277D">
        <w:rPr>
          <w:rFonts w:ascii="Arial" w:hAnsi="Arial" w:cs="Arial"/>
          <w:bCs/>
          <w:sz w:val="22"/>
          <w:szCs w:val="22"/>
          <w:shd w:val="clear" w:color="auto" w:fill="FFFFFF"/>
        </w:rPr>
        <w:t xml:space="preserve">, Hradec Králové ve stanové lhůtě pro složení dražební jistoty. </w:t>
      </w:r>
      <w:r w:rsidRPr="00CE277D">
        <w:rPr>
          <w:rFonts w:ascii="Arial" w:eastAsia="Arial" w:hAnsi="Arial" w:cs="Arial"/>
          <w:sz w:val="22"/>
          <w:szCs w:val="22"/>
        </w:rPr>
        <w:t xml:space="preserve">Záruční listina musí obsahovat prohlášení banky, že uspokojí bez jakýchkoliv výhrad a námitek věřitele (dražebníka) do výše stanovené dražební jistoty, jestliže dražebník oznámí bance ve lhůtě platnosti bankovní záruky, že dlužník (vydražitel) zmařil dražbu. </w:t>
      </w:r>
      <w:r w:rsidRPr="00CE277D">
        <w:rPr>
          <w:rFonts w:ascii="Arial" w:hAnsi="Arial" w:cs="Arial"/>
          <w:sz w:val="22"/>
          <w:szCs w:val="22"/>
        </w:rPr>
        <w:t>Záruční listina nesmí obsahovat žádná ustanovení, která by podmiňovala vyplacení peněžité částky v záruční listině uvedené, s výjimkou písemného požádání o plnění, vyplývajícího z bankovní záruky a učiněného ze strany dražebníka. Záruční listina nesmí obsahovat ani žádná jiná ustanovení, která by jakkoli omezovala dražebníka při uplatňování jeho práv vyplývajících mu ze záruční listiny či mu ukládala pro dosažení plnění, vyplývajícího mu ze záruční listiny, jinou povinnost, než povinnost písemně požádat o toto plnění v době platnosti uvedené v záruční listině. Bankovní záruka musí být platná minimálně 90 dnů po skončení lhůty pro úhradu ceny dosažené vydražením. Bankovní záruka musí být vystavena bankou, která má od České národní banky oprávnění působit na území České republiky, a musí být vystavena v českém jazyce. Dražebník musí být označen v záruční listině takto:</w:t>
      </w:r>
    </w:p>
    <w:p w:rsidR="00CE277D" w:rsidRPr="00CE277D" w:rsidRDefault="00CE277D" w:rsidP="00CE277D">
      <w:pPr>
        <w:autoSpaceDE w:val="0"/>
        <w:autoSpaceDN w:val="0"/>
        <w:adjustRightInd w:val="0"/>
        <w:spacing w:before="60" w:after="100"/>
        <w:jc w:val="both"/>
        <w:rPr>
          <w:rFonts w:ascii="Arial" w:hAnsi="Arial" w:cs="Arial"/>
          <w:color w:val="000000"/>
          <w:sz w:val="22"/>
          <w:szCs w:val="22"/>
        </w:rPr>
      </w:pPr>
      <w:r w:rsidRPr="00CE277D">
        <w:rPr>
          <w:rFonts w:ascii="Arial" w:hAnsi="Arial" w:cs="Arial"/>
          <w:bCs/>
          <w:color w:val="000000"/>
          <w:sz w:val="22"/>
          <w:szCs w:val="22"/>
          <w:shd w:val="clear" w:color="auto" w:fill="FFFFFF"/>
        </w:rPr>
        <w:t xml:space="preserve">Česká republika – Úřad pro zastupování státu ve věcech majetkových </w:t>
      </w:r>
      <w:r w:rsidRPr="00CE277D">
        <w:rPr>
          <w:rFonts w:ascii="Arial" w:hAnsi="Arial" w:cs="Arial"/>
          <w:color w:val="000000"/>
          <w:sz w:val="22"/>
          <w:szCs w:val="22"/>
        </w:rPr>
        <w:t>se</w:t>
      </w:r>
      <w:r w:rsidRPr="00CE277D">
        <w:rPr>
          <w:rFonts w:ascii="Arial" w:hAnsi="Arial" w:cs="Arial"/>
          <w:b/>
          <w:color w:val="000000"/>
          <w:sz w:val="22"/>
          <w:szCs w:val="22"/>
        </w:rPr>
        <w:t xml:space="preserve"> </w:t>
      </w:r>
      <w:r w:rsidRPr="00CE277D">
        <w:rPr>
          <w:rFonts w:ascii="Arial" w:hAnsi="Arial" w:cs="Arial"/>
          <w:color w:val="000000"/>
          <w:sz w:val="22"/>
          <w:szCs w:val="22"/>
        </w:rPr>
        <w:t xml:space="preserve">sídlem Rašínovo nábřeží 390/42, 128 00 Praha 2, IČO: 69797111. </w:t>
      </w:r>
    </w:p>
    <w:p w:rsidR="00CE277D" w:rsidRPr="00CE277D" w:rsidRDefault="00CE277D" w:rsidP="00CE277D">
      <w:pPr>
        <w:widowControl w:val="0"/>
        <w:spacing w:after="100"/>
        <w:jc w:val="both"/>
        <w:rPr>
          <w:rFonts w:ascii="Arial" w:hAnsi="Arial" w:cs="Arial"/>
          <w:sz w:val="22"/>
          <w:szCs w:val="22"/>
        </w:rPr>
      </w:pPr>
      <w:r w:rsidRPr="00CE277D">
        <w:rPr>
          <w:rFonts w:ascii="Arial" w:eastAsia="Arial" w:hAnsi="Arial" w:cs="Arial"/>
          <w:sz w:val="22"/>
          <w:szCs w:val="22"/>
        </w:rPr>
        <w:t>Složení dražební jistoty směnkou, šekem, platební kartou a započtením je vyloučeno. Dražební jistotu nelze složit v hotovosti do pokladny dražebníka v den dražby.</w:t>
      </w:r>
    </w:p>
    <w:p w:rsidR="00CE277D" w:rsidRPr="00CE277D" w:rsidRDefault="00CE277D" w:rsidP="00CE277D">
      <w:pPr>
        <w:widowControl w:val="0"/>
        <w:spacing w:before="40" w:after="100"/>
        <w:jc w:val="both"/>
        <w:rPr>
          <w:rFonts w:ascii="Arial" w:hAnsi="Arial" w:cs="Arial"/>
          <w:bCs/>
          <w:sz w:val="22"/>
          <w:szCs w:val="22"/>
        </w:rPr>
      </w:pPr>
      <w:r w:rsidRPr="00CE277D">
        <w:rPr>
          <w:rFonts w:ascii="Arial" w:hAnsi="Arial" w:cs="Arial"/>
          <w:sz w:val="22"/>
          <w:szCs w:val="22"/>
        </w:rPr>
        <w:t xml:space="preserve">Lhůta pro složení dražební jistoty začíná dnem zveřejnění dražební vyhlášky na adrese </w:t>
      </w:r>
      <w:hyperlink r:id="rId7" w:history="1">
        <w:r w:rsidRPr="00CE277D">
          <w:rPr>
            <w:rStyle w:val="Hypertextovodkaz"/>
            <w:rFonts w:ascii="Arial" w:hAnsi="Arial" w:cs="Arial"/>
            <w:sz w:val="22"/>
            <w:szCs w:val="22"/>
          </w:rPr>
          <w:t>www.centralniadresa.cz</w:t>
        </w:r>
      </w:hyperlink>
      <w:r w:rsidRPr="00CE277D">
        <w:rPr>
          <w:rFonts w:ascii="Arial" w:hAnsi="Arial" w:cs="Arial"/>
          <w:sz w:val="22"/>
          <w:szCs w:val="22"/>
        </w:rPr>
        <w:t xml:space="preserve">. V případě složení dražební jistoty bankovním převodem, poštovní poukázkou, nebo složením hotovosti na výše uvedený účet, končí lhůta pro složení dražební jistoty zahájením dražby. V případě složení dražební jistoty ve formě bankovní záruky končí lhůta pro </w:t>
      </w:r>
      <w:r w:rsidR="00E72FC7">
        <w:rPr>
          <w:rFonts w:ascii="Arial" w:hAnsi="Arial" w:cs="Arial"/>
          <w:sz w:val="22"/>
          <w:szCs w:val="22"/>
        </w:rPr>
        <w:t>složení dražební jistoty 7. 8</w:t>
      </w:r>
      <w:r w:rsidRPr="00CE277D">
        <w:rPr>
          <w:rFonts w:ascii="Arial" w:hAnsi="Arial" w:cs="Arial"/>
          <w:sz w:val="22"/>
          <w:szCs w:val="22"/>
        </w:rPr>
        <w:t>. 2018 v 16:00 hod.</w:t>
      </w:r>
      <w:r w:rsidRPr="00CE277D">
        <w:rPr>
          <w:rFonts w:ascii="Arial" w:hAnsi="Arial" w:cs="Arial"/>
          <w:bCs/>
          <w:sz w:val="22"/>
          <w:szCs w:val="22"/>
        </w:rPr>
        <w:t xml:space="preserve"> Dražební jistota složená bankovním převodem, poštovní poukázkou, nebo </w:t>
      </w:r>
      <w:r w:rsidRPr="00CE277D">
        <w:rPr>
          <w:rFonts w:ascii="Arial" w:hAnsi="Arial" w:cs="Arial"/>
          <w:sz w:val="22"/>
          <w:szCs w:val="22"/>
        </w:rPr>
        <w:t>složením hotovosti na výše uvedený účet,</w:t>
      </w:r>
      <w:r w:rsidRPr="00CE277D">
        <w:rPr>
          <w:rFonts w:ascii="Arial" w:hAnsi="Arial" w:cs="Arial"/>
          <w:bCs/>
          <w:sz w:val="22"/>
          <w:szCs w:val="22"/>
        </w:rPr>
        <w:t xml:space="preserve"> musí být do skončení lhůty pro složení dražební jistoty připsána na účet dražebníka.</w:t>
      </w:r>
    </w:p>
    <w:p w:rsidR="00CE277D" w:rsidRPr="00CE277D" w:rsidRDefault="00CE277D" w:rsidP="00CE277D">
      <w:pPr>
        <w:widowControl w:val="0"/>
        <w:spacing w:before="40" w:after="100"/>
        <w:jc w:val="both"/>
        <w:rPr>
          <w:rFonts w:ascii="Arial" w:hAnsi="Arial" w:cs="Arial"/>
          <w:iCs/>
          <w:sz w:val="22"/>
          <w:szCs w:val="22"/>
        </w:rPr>
      </w:pPr>
      <w:r w:rsidRPr="00CE277D">
        <w:rPr>
          <w:rFonts w:ascii="Arial" w:hAnsi="Arial" w:cs="Arial"/>
          <w:sz w:val="22"/>
          <w:szCs w:val="22"/>
        </w:rPr>
        <w:t xml:space="preserve">Účastník dražby musí při zápisu účastníků dražby </w:t>
      </w:r>
      <w:r w:rsidRPr="00CE277D">
        <w:rPr>
          <w:rFonts w:ascii="Arial" w:hAnsi="Arial" w:cs="Arial"/>
          <w:iCs/>
          <w:sz w:val="22"/>
          <w:szCs w:val="22"/>
        </w:rPr>
        <w:t>uvést v případě složení na bankovní účet dražebníka informaci o složení dražební jistoty, doloženou příslušnými doklady (tj. číslo účtu, z nějž byla odeslána, variabilní symbol zadaný a specifický symbol - u fyzických osob datum narození ve formátu DDMMRRRR a u právnických osob jejich IČO).</w:t>
      </w:r>
    </w:p>
    <w:p w:rsidR="00CE277D" w:rsidRDefault="00CE277D" w:rsidP="00CE277D">
      <w:pPr>
        <w:spacing w:before="40" w:after="100"/>
        <w:jc w:val="both"/>
        <w:rPr>
          <w:rFonts w:ascii="Arial" w:hAnsi="Arial" w:cs="Arial"/>
          <w:sz w:val="22"/>
          <w:szCs w:val="22"/>
        </w:rPr>
      </w:pPr>
      <w:r w:rsidRPr="00CE277D">
        <w:rPr>
          <w:rFonts w:ascii="Arial" w:hAnsi="Arial" w:cs="Arial"/>
          <w:iCs/>
          <w:sz w:val="22"/>
          <w:szCs w:val="22"/>
        </w:rPr>
        <w:t xml:space="preserve">Účastník dražby doloží při </w:t>
      </w:r>
      <w:r w:rsidRPr="00CE277D">
        <w:rPr>
          <w:rFonts w:ascii="Arial" w:hAnsi="Arial" w:cs="Arial"/>
          <w:sz w:val="22"/>
          <w:szCs w:val="22"/>
        </w:rPr>
        <w:t xml:space="preserve">zápisu účastníků dražby doklad o zaplacení dražební jistoty (výpis z bankovního účtu, prokazující, že z něj byla odepsána částka odpovídající výši dražební jistoty stanovené touto dražební vyhláškou ve prospěch účtu dražebníka, bankou vystavené potvrzení o složení hotovosti ve výši odpovídající dražební jistotě uvedené v této dražební vyhlášce ve prospěch účtu dražebníka, příslušný díl poštovní poukázky). </w:t>
      </w:r>
    </w:p>
    <w:p w:rsidR="008437B6" w:rsidRDefault="008437B6" w:rsidP="00CE277D">
      <w:pPr>
        <w:spacing w:before="40" w:after="100"/>
        <w:jc w:val="both"/>
        <w:rPr>
          <w:rFonts w:ascii="Arial" w:hAnsi="Arial" w:cs="Arial"/>
          <w:sz w:val="22"/>
          <w:szCs w:val="22"/>
        </w:rPr>
      </w:pPr>
    </w:p>
    <w:p w:rsidR="008437B6" w:rsidRDefault="008437B6" w:rsidP="00CE277D">
      <w:pPr>
        <w:spacing w:before="40" w:after="100"/>
        <w:jc w:val="both"/>
        <w:rPr>
          <w:rFonts w:ascii="Arial" w:hAnsi="Arial" w:cs="Arial"/>
          <w:sz w:val="22"/>
          <w:szCs w:val="22"/>
        </w:rPr>
      </w:pPr>
    </w:p>
    <w:p w:rsidR="008437B6" w:rsidRPr="00CE277D" w:rsidRDefault="008437B6" w:rsidP="00CE277D">
      <w:pPr>
        <w:spacing w:before="40" w:after="100"/>
        <w:jc w:val="both"/>
        <w:rPr>
          <w:rFonts w:ascii="Arial" w:hAnsi="Arial" w:cs="Arial"/>
          <w:sz w:val="22"/>
          <w:szCs w:val="22"/>
        </w:rPr>
      </w:pPr>
    </w:p>
    <w:p w:rsidR="00CE277D" w:rsidRPr="00CE277D" w:rsidRDefault="00CE277D" w:rsidP="00CE277D">
      <w:pPr>
        <w:widowControl w:val="0"/>
        <w:spacing w:before="60"/>
        <w:jc w:val="both"/>
        <w:rPr>
          <w:rFonts w:ascii="Arial" w:hAnsi="Arial" w:cs="Arial"/>
          <w:i/>
          <w:color w:val="984806"/>
          <w:sz w:val="22"/>
          <w:szCs w:val="22"/>
        </w:rPr>
      </w:pPr>
      <w:r w:rsidRPr="00CE277D">
        <w:rPr>
          <w:rFonts w:ascii="Arial" w:hAnsi="Arial" w:cs="Arial"/>
          <w:sz w:val="22"/>
          <w:szCs w:val="22"/>
        </w:rPr>
        <w:lastRenderedPageBreak/>
        <w:t>Účastníkům dražby, kteří se nestanou vydražiteli, bude vrácena dražební jistota  bez zbytečného odkladu, nejpozději do 10</w:t>
      </w:r>
      <w:r w:rsidRPr="00CE277D">
        <w:rPr>
          <w:rFonts w:ascii="Arial" w:hAnsi="Arial" w:cs="Arial"/>
          <w:color w:val="FF0000"/>
          <w:sz w:val="22"/>
          <w:szCs w:val="22"/>
        </w:rPr>
        <w:t xml:space="preserve"> </w:t>
      </w:r>
      <w:r w:rsidRPr="00CE277D">
        <w:rPr>
          <w:rFonts w:ascii="Arial" w:hAnsi="Arial" w:cs="Arial"/>
          <w:sz w:val="22"/>
          <w:szCs w:val="22"/>
        </w:rPr>
        <w:t>pracovních dnů ode dne konání dražby, a to na bankovní účet, který účastník písemně sdělí v čestném prohlášení v den konání dražby. Záruční listiny se účastníkům, kteří se nestanou vydražiteli, vrací bez zbytečného odkladu nebo je lze převzít osobně</w:t>
      </w:r>
      <w:r w:rsidR="00E95D10">
        <w:rPr>
          <w:rFonts w:ascii="Arial" w:hAnsi="Arial" w:cs="Arial"/>
          <w:sz w:val="22"/>
          <w:szCs w:val="22"/>
        </w:rPr>
        <w:t xml:space="preserve"> ode dne 9. 8</w:t>
      </w:r>
      <w:r w:rsidRPr="00CE277D">
        <w:rPr>
          <w:rFonts w:ascii="Arial" w:hAnsi="Arial" w:cs="Arial"/>
          <w:sz w:val="22"/>
          <w:szCs w:val="22"/>
        </w:rPr>
        <w:t xml:space="preserve">. 2018 u dražebníka na adrese Územního pracoviště Hradec Králové: Horova 180, 502 06 Hradec Králové, kontaktní osoba: </w:t>
      </w:r>
      <w:r w:rsidR="00E95D10">
        <w:rPr>
          <w:rFonts w:ascii="Arial" w:hAnsi="Arial" w:cs="Arial"/>
          <w:sz w:val="22"/>
          <w:szCs w:val="22"/>
        </w:rPr>
        <w:t>Bc. Ilona Kuczerová</w:t>
      </w:r>
    </w:p>
    <w:p w:rsidR="00CE277D" w:rsidRPr="00CE277D" w:rsidRDefault="00CE277D" w:rsidP="00CE277D">
      <w:pPr>
        <w:widowControl w:val="0"/>
        <w:tabs>
          <w:tab w:val="left" w:pos="9496"/>
        </w:tabs>
        <w:ind w:right="284"/>
        <w:jc w:val="both"/>
        <w:rPr>
          <w:rFonts w:ascii="Arial" w:hAnsi="Arial" w:cs="Arial"/>
          <w:sz w:val="22"/>
          <w:szCs w:val="22"/>
        </w:rPr>
      </w:pPr>
      <w:r w:rsidRPr="00CE277D">
        <w:rPr>
          <w:rFonts w:ascii="Arial" w:hAnsi="Arial" w:cs="Arial"/>
          <w:sz w:val="22"/>
          <w:szCs w:val="22"/>
        </w:rPr>
        <w:t>e-mail: </w:t>
      </w:r>
      <w:hyperlink r:id="rId8" w:history="1">
        <w:r w:rsidR="00E95D10" w:rsidRPr="00927DBD">
          <w:rPr>
            <w:rStyle w:val="Hypertextovodkaz"/>
            <w:rFonts w:ascii="Arial" w:hAnsi="Arial" w:cs="Arial"/>
            <w:sz w:val="22"/>
            <w:szCs w:val="22"/>
          </w:rPr>
          <w:t>ilona.kuczerova@uzsvm.cz</w:t>
        </w:r>
      </w:hyperlink>
      <w:r w:rsidR="00E95D10">
        <w:rPr>
          <w:rFonts w:ascii="Arial" w:hAnsi="Arial" w:cs="Arial"/>
          <w:sz w:val="22"/>
          <w:szCs w:val="22"/>
        </w:rPr>
        <w:t>, telefonní číslo: 495 853 618</w:t>
      </w:r>
    </w:p>
    <w:p w:rsidR="00CE277D" w:rsidRPr="00CE277D" w:rsidRDefault="00CE277D" w:rsidP="00CE277D">
      <w:pPr>
        <w:widowControl w:val="0"/>
        <w:tabs>
          <w:tab w:val="left" w:pos="9496"/>
        </w:tabs>
        <w:ind w:right="284"/>
        <w:jc w:val="both"/>
        <w:rPr>
          <w:rFonts w:ascii="Arial" w:hAnsi="Arial" w:cs="Arial"/>
          <w:sz w:val="22"/>
          <w:szCs w:val="22"/>
        </w:rPr>
      </w:pPr>
      <w:r w:rsidRPr="00CE277D">
        <w:rPr>
          <w:rFonts w:ascii="Arial" w:hAnsi="Arial" w:cs="Arial"/>
          <w:sz w:val="22"/>
          <w:szCs w:val="22"/>
        </w:rPr>
        <w:t>v pracovních dnech v době od 8:00 hod. do 15:00 hod.</w:t>
      </w:r>
    </w:p>
    <w:p w:rsidR="00CE277D" w:rsidRPr="00E95D10" w:rsidRDefault="00CE277D" w:rsidP="00CE277D">
      <w:pPr>
        <w:widowControl w:val="0"/>
        <w:tabs>
          <w:tab w:val="left" w:pos="9496"/>
        </w:tabs>
        <w:jc w:val="both"/>
        <w:rPr>
          <w:rFonts w:ascii="Arial" w:eastAsia="Arial" w:hAnsi="Arial" w:cs="Arial"/>
          <w:sz w:val="16"/>
          <w:szCs w:val="16"/>
        </w:rPr>
      </w:pPr>
    </w:p>
    <w:p w:rsidR="00CE277D" w:rsidRPr="00CE277D" w:rsidRDefault="00CE277D" w:rsidP="00CE277D">
      <w:pPr>
        <w:widowControl w:val="0"/>
        <w:tabs>
          <w:tab w:val="left" w:pos="9496"/>
        </w:tabs>
        <w:jc w:val="both"/>
        <w:rPr>
          <w:rFonts w:ascii="Arial" w:eastAsia="Arial" w:hAnsi="Arial" w:cs="Arial"/>
          <w:b/>
          <w:bCs/>
          <w:sz w:val="22"/>
          <w:szCs w:val="22"/>
          <w:lang w:bidi="cs-CZ"/>
        </w:rPr>
      </w:pPr>
      <w:r w:rsidRPr="00CE277D">
        <w:rPr>
          <w:rFonts w:ascii="Arial" w:eastAsia="Arial" w:hAnsi="Arial" w:cs="Arial"/>
          <w:b/>
          <w:bCs/>
          <w:sz w:val="22"/>
          <w:szCs w:val="22"/>
          <w:lang w:bidi="cs-CZ"/>
        </w:rPr>
        <w:t xml:space="preserve">Účastník dražby složí dražební jistotu prokazatelným způsobem, vylučujícím jakékoliv pochybnosti a v dostatečném předstihu před dražbou tak, aby mohl dražebník složení dražební jistoty hodnověrně ověřit. </w:t>
      </w:r>
    </w:p>
    <w:p w:rsidR="00CE277D" w:rsidRDefault="00CE277D" w:rsidP="00720828">
      <w:pPr>
        <w:widowControl w:val="0"/>
        <w:tabs>
          <w:tab w:val="left" w:pos="9496"/>
        </w:tabs>
        <w:spacing w:after="225"/>
        <w:jc w:val="both"/>
        <w:rPr>
          <w:rFonts w:ascii="Arial" w:eastAsia="Arial" w:hAnsi="Arial" w:cs="Arial"/>
          <w:sz w:val="22"/>
          <w:szCs w:val="22"/>
        </w:rPr>
      </w:pPr>
      <w:r w:rsidRPr="00CE277D">
        <w:rPr>
          <w:rFonts w:ascii="Arial" w:eastAsia="Arial" w:hAnsi="Arial" w:cs="Arial"/>
          <w:sz w:val="22"/>
          <w:szCs w:val="22"/>
        </w:rPr>
        <w:t>K eliminaci tohoto rizika dražebník doporučuje účastníkům dražby konzultovat s ním způsob a jemu odpovídající nejzazší termín složení dražební jistoty.</w:t>
      </w:r>
    </w:p>
    <w:p w:rsidR="00CE277D" w:rsidRPr="00CE277D" w:rsidRDefault="00CE277D" w:rsidP="0072341B">
      <w:pPr>
        <w:widowControl w:val="0"/>
        <w:spacing w:after="120"/>
        <w:ind w:right="284"/>
        <w:jc w:val="center"/>
        <w:rPr>
          <w:rFonts w:ascii="Arial" w:hAnsi="Arial" w:cs="Arial"/>
          <w:b/>
          <w:sz w:val="22"/>
          <w:szCs w:val="22"/>
        </w:rPr>
      </w:pPr>
      <w:r w:rsidRPr="00CE277D">
        <w:rPr>
          <w:rFonts w:ascii="Arial" w:hAnsi="Arial" w:cs="Arial"/>
          <w:b/>
          <w:sz w:val="22"/>
          <w:szCs w:val="22"/>
        </w:rPr>
        <w:t>VII.</w:t>
      </w:r>
    </w:p>
    <w:p w:rsidR="00CE277D" w:rsidRPr="00CE277D" w:rsidRDefault="00CE277D" w:rsidP="00CE277D">
      <w:pPr>
        <w:widowControl w:val="0"/>
        <w:spacing w:before="120" w:after="120"/>
        <w:ind w:right="284"/>
        <w:jc w:val="center"/>
        <w:rPr>
          <w:rFonts w:ascii="Arial" w:hAnsi="Arial" w:cs="Arial"/>
          <w:b/>
          <w:sz w:val="22"/>
          <w:szCs w:val="22"/>
        </w:rPr>
      </w:pPr>
      <w:r w:rsidRPr="00CE277D">
        <w:rPr>
          <w:rFonts w:ascii="Arial" w:hAnsi="Arial" w:cs="Arial"/>
          <w:b/>
          <w:sz w:val="22"/>
          <w:szCs w:val="22"/>
        </w:rPr>
        <w:t>Účastníci dražby</w:t>
      </w:r>
    </w:p>
    <w:p w:rsidR="00CE277D" w:rsidRPr="00CE277D" w:rsidRDefault="00CE277D" w:rsidP="00CE277D">
      <w:pPr>
        <w:widowControl w:val="0"/>
        <w:numPr>
          <w:ilvl w:val="3"/>
          <w:numId w:val="26"/>
        </w:numPr>
        <w:shd w:val="clear" w:color="auto" w:fill="FFFFFF"/>
        <w:ind w:left="284" w:hanging="284"/>
        <w:jc w:val="both"/>
        <w:rPr>
          <w:rFonts w:ascii="Arial" w:hAnsi="Arial" w:cs="Arial"/>
          <w:sz w:val="22"/>
          <w:szCs w:val="22"/>
        </w:rPr>
      </w:pPr>
      <w:r w:rsidRPr="00CE277D">
        <w:rPr>
          <w:rFonts w:ascii="Arial" w:hAnsi="Arial" w:cs="Arial"/>
          <w:sz w:val="22"/>
          <w:szCs w:val="22"/>
        </w:rPr>
        <w:t xml:space="preserve">Účastník dražby se zapíše do seznamu účastníků dražby po prokázání totožnosti a případně  oprávnění jednat za účastníka dražby a dále je povinen doložit  či na místě podepsat čestné prohlášení, že není osobou vyloučenou z dražby ve smyslu § 3 zákona č. 26/2000 Sb., o veřejných dražbách, ve znění pozdějších předpisů. Účastníkem dražby též nesmí být osoba, která je ve vztahu k některé z osob uvedených v odstavci 5 § 3 zákona č. 26/2000 Sb., o veřejných dražbách, ve znění pozdějších předpisů, osobou blízkou, společníkem, osobou ovládanou nebo osobou, která s ní tvoří koncern; nikdo nesmí dražit za ně. Účastník dražby, kterému svědčí předkupní právo, je povinen při zápisu toto své právo doložit příslušnou listinou v originále nebo ověřené kopii. </w:t>
      </w:r>
    </w:p>
    <w:p w:rsidR="00CE277D" w:rsidRPr="00CE277D" w:rsidRDefault="00CE277D" w:rsidP="00CE277D">
      <w:pPr>
        <w:widowControl w:val="0"/>
        <w:numPr>
          <w:ilvl w:val="0"/>
          <w:numId w:val="26"/>
        </w:numPr>
        <w:spacing w:after="100" w:afterAutospacing="1"/>
        <w:ind w:left="284" w:hanging="284"/>
        <w:contextualSpacing/>
        <w:jc w:val="both"/>
        <w:rPr>
          <w:rFonts w:ascii="Arial" w:hAnsi="Arial" w:cs="Arial"/>
          <w:sz w:val="22"/>
          <w:szCs w:val="22"/>
        </w:rPr>
      </w:pPr>
      <w:r w:rsidRPr="00CE277D">
        <w:rPr>
          <w:rFonts w:ascii="Arial" w:hAnsi="Arial" w:cs="Arial"/>
          <w:sz w:val="22"/>
          <w:szCs w:val="22"/>
        </w:rPr>
        <w:t>Další listiny a doklady, které účastník dražby při zápisu do dražby předkládá, jsou:</w:t>
      </w:r>
    </w:p>
    <w:p w:rsidR="00CE277D" w:rsidRPr="00CE277D" w:rsidRDefault="00CE277D" w:rsidP="00CE277D">
      <w:pPr>
        <w:numPr>
          <w:ilvl w:val="0"/>
          <w:numId w:val="27"/>
        </w:numPr>
        <w:ind w:left="709" w:hanging="425"/>
        <w:jc w:val="both"/>
        <w:rPr>
          <w:rFonts w:ascii="Arial" w:hAnsi="Arial" w:cs="Arial"/>
          <w:sz w:val="22"/>
          <w:szCs w:val="22"/>
        </w:rPr>
      </w:pPr>
      <w:r w:rsidRPr="00CE277D">
        <w:rPr>
          <w:rFonts w:ascii="Arial" w:hAnsi="Arial" w:cs="Arial"/>
          <w:bCs/>
          <w:sz w:val="22"/>
          <w:szCs w:val="22"/>
        </w:rPr>
        <w:t>fyzická osoba:</w:t>
      </w:r>
    </w:p>
    <w:p w:rsidR="00CE277D" w:rsidRPr="005632CD" w:rsidRDefault="005632CD" w:rsidP="005632CD">
      <w:pPr>
        <w:pStyle w:val="rozkazy"/>
        <w:numPr>
          <w:ilvl w:val="0"/>
          <w:numId w:val="30"/>
        </w:numPr>
        <w:snapToGrid/>
        <w:ind w:left="425" w:hanging="425"/>
        <w:rPr>
          <w:rFonts w:ascii="Arial" w:hAnsi="Arial" w:cs="Arial"/>
          <w:sz w:val="22"/>
        </w:rPr>
      </w:pPr>
      <w:r>
        <w:rPr>
          <w:rFonts w:ascii="Arial" w:hAnsi="Arial" w:cs="Arial"/>
          <w:sz w:val="22"/>
        </w:rPr>
        <w:t>platný doklad totožnosti</w:t>
      </w:r>
      <w:r w:rsidR="00CE277D" w:rsidRPr="00CE277D">
        <w:rPr>
          <w:rFonts w:ascii="Arial" w:hAnsi="Arial" w:cs="Arial"/>
          <w:sz w:val="22"/>
        </w:rPr>
        <w:t>, je-li účastník podnikatelem (OSVČ) a chce-li nabýt předmět dražby do</w:t>
      </w:r>
      <w:r>
        <w:rPr>
          <w:rFonts w:ascii="Arial" w:hAnsi="Arial" w:cs="Arial"/>
          <w:sz w:val="22"/>
        </w:rPr>
        <w:t xml:space="preserve"> </w:t>
      </w:r>
      <w:r w:rsidR="00CE277D" w:rsidRPr="00CE277D">
        <w:rPr>
          <w:rFonts w:ascii="Arial" w:hAnsi="Arial" w:cs="Arial"/>
          <w:sz w:val="22"/>
        </w:rPr>
        <w:t>svého obchodního majetku, musí předložit</w:t>
      </w:r>
      <w:r>
        <w:rPr>
          <w:rFonts w:ascii="Arial" w:hAnsi="Arial" w:cs="Arial"/>
          <w:sz w:val="22"/>
        </w:rPr>
        <w:t xml:space="preserve"> </w:t>
      </w:r>
      <w:r w:rsidR="00CE277D" w:rsidRPr="005632CD">
        <w:rPr>
          <w:rFonts w:ascii="Arial" w:hAnsi="Arial" w:cs="Arial"/>
          <w:sz w:val="22"/>
        </w:rPr>
        <w:t>i platný originál nebo úředně ověřenou kopii platné listiny dokládající jeho oprávnění k podnikání; pokud je fyzická osoba zapsána do obchodního rejstříku, také platný výpis z obchodního rejstříku (originál nebo ověřenou kopii);</w:t>
      </w:r>
    </w:p>
    <w:p w:rsidR="00CE277D" w:rsidRPr="00CE277D" w:rsidRDefault="00CE277D" w:rsidP="005632CD">
      <w:pPr>
        <w:pStyle w:val="rozkazy"/>
        <w:numPr>
          <w:ilvl w:val="0"/>
          <w:numId w:val="31"/>
        </w:numPr>
        <w:snapToGrid/>
        <w:ind w:left="425" w:hanging="425"/>
        <w:rPr>
          <w:rFonts w:ascii="Arial" w:hAnsi="Arial" w:cs="Arial"/>
          <w:sz w:val="22"/>
        </w:rPr>
      </w:pPr>
      <w:r w:rsidRPr="00CE277D">
        <w:rPr>
          <w:rFonts w:ascii="Arial" w:hAnsi="Arial" w:cs="Arial"/>
          <w:sz w:val="22"/>
        </w:rPr>
        <w:t>povolení pobytu, potvrzení o přechodném pobytu občana Evropské unie na území České republiky, nebo jiný doklad prokazující totožnost cizince;</w:t>
      </w:r>
    </w:p>
    <w:p w:rsidR="00CE277D" w:rsidRPr="00CE277D" w:rsidRDefault="00CE277D" w:rsidP="005632CD">
      <w:pPr>
        <w:pStyle w:val="rozkazy"/>
        <w:numPr>
          <w:ilvl w:val="0"/>
          <w:numId w:val="31"/>
        </w:numPr>
        <w:snapToGrid/>
        <w:ind w:left="425" w:hanging="425"/>
        <w:rPr>
          <w:rFonts w:ascii="Arial" w:hAnsi="Arial" w:cs="Arial"/>
          <w:sz w:val="22"/>
        </w:rPr>
      </w:pPr>
      <w:r w:rsidRPr="00CE277D">
        <w:rPr>
          <w:rFonts w:ascii="Arial" w:hAnsi="Arial" w:cs="Arial"/>
          <w:sz w:val="22"/>
        </w:rPr>
        <w:t xml:space="preserve">v případě, že je fyzická osoba zastupována jinou osobou, tato osoba doloží plnou moc           k zastupování s úředně ověřenými podpisy. Z plné moci musí být zřejmá identifikace dražby dle této dražební vyhlášky; </w:t>
      </w:r>
    </w:p>
    <w:p w:rsidR="00CE277D" w:rsidRPr="00CE277D" w:rsidRDefault="00CE277D" w:rsidP="00CE277D">
      <w:pPr>
        <w:numPr>
          <w:ilvl w:val="0"/>
          <w:numId w:val="27"/>
        </w:numPr>
        <w:ind w:left="709" w:hanging="425"/>
        <w:jc w:val="both"/>
        <w:rPr>
          <w:rFonts w:ascii="Arial" w:hAnsi="Arial" w:cs="Arial"/>
          <w:bCs/>
          <w:sz w:val="22"/>
          <w:szCs w:val="22"/>
        </w:rPr>
      </w:pPr>
      <w:r w:rsidRPr="00CE277D">
        <w:rPr>
          <w:rFonts w:ascii="Arial" w:hAnsi="Arial" w:cs="Arial"/>
          <w:sz w:val="22"/>
          <w:szCs w:val="22"/>
        </w:rPr>
        <w:t>manželé:</w:t>
      </w:r>
    </w:p>
    <w:p w:rsidR="00CE277D" w:rsidRPr="00CE277D" w:rsidRDefault="00CE277D" w:rsidP="00CE277D">
      <w:pPr>
        <w:pStyle w:val="rozkazy"/>
        <w:numPr>
          <w:ilvl w:val="0"/>
          <w:numId w:val="32"/>
        </w:numPr>
        <w:snapToGrid/>
        <w:ind w:left="425" w:hanging="425"/>
        <w:rPr>
          <w:rFonts w:ascii="Arial" w:hAnsi="Arial" w:cs="Arial"/>
          <w:sz w:val="22"/>
        </w:rPr>
      </w:pPr>
      <w:r w:rsidRPr="00CE277D">
        <w:rPr>
          <w:rFonts w:ascii="Arial" w:hAnsi="Arial" w:cs="Arial"/>
          <w:sz w:val="22"/>
        </w:rPr>
        <w:t>oba manželé musí doložit platný průkaz totožnosti (pokud není v občanském průkazu uveden rodinný stav, nebo se manželé prokazují pasem, je případné doložit i oddací list);</w:t>
      </w:r>
    </w:p>
    <w:p w:rsidR="00CE277D" w:rsidRPr="00CE277D" w:rsidRDefault="00CE277D" w:rsidP="00CE277D">
      <w:pPr>
        <w:pStyle w:val="rozkazy"/>
        <w:numPr>
          <w:ilvl w:val="0"/>
          <w:numId w:val="32"/>
        </w:numPr>
        <w:snapToGrid/>
        <w:ind w:left="425" w:hanging="425"/>
        <w:rPr>
          <w:rFonts w:ascii="Arial" w:hAnsi="Arial" w:cs="Arial"/>
          <w:sz w:val="22"/>
        </w:rPr>
      </w:pPr>
      <w:r w:rsidRPr="00CE277D">
        <w:rPr>
          <w:rFonts w:ascii="Arial" w:hAnsi="Arial" w:cs="Arial"/>
          <w:sz w:val="22"/>
        </w:rPr>
        <w:t>v případě, že se jeden z manželů dražby fyzicky neúčastní a nechá se na základě zplnomocnění zastupovat na dražbě svým druhým manželem, pak na této listině musí být úředně ověřeny jejich podpisy;</w:t>
      </w:r>
    </w:p>
    <w:p w:rsidR="00CE277D" w:rsidRPr="00CE277D" w:rsidRDefault="00CE277D" w:rsidP="00CE277D">
      <w:pPr>
        <w:pStyle w:val="rozkazy"/>
        <w:numPr>
          <w:ilvl w:val="0"/>
          <w:numId w:val="32"/>
        </w:numPr>
        <w:snapToGrid/>
        <w:ind w:left="425" w:hanging="425"/>
        <w:rPr>
          <w:rFonts w:ascii="Arial" w:hAnsi="Arial" w:cs="Arial"/>
          <w:sz w:val="22"/>
        </w:rPr>
      </w:pPr>
      <w:r w:rsidRPr="00CE277D">
        <w:rPr>
          <w:rFonts w:ascii="Arial" w:hAnsi="Arial" w:cs="Arial"/>
          <w:sz w:val="22"/>
        </w:rPr>
        <w:t>pokud jsou zastupováni oba manželé, zástupce předloží plnou moc s úředně ověřenými podpisy;</w:t>
      </w:r>
    </w:p>
    <w:p w:rsidR="00CE277D" w:rsidRPr="00CE277D" w:rsidRDefault="00CE277D" w:rsidP="00CE277D">
      <w:pPr>
        <w:numPr>
          <w:ilvl w:val="0"/>
          <w:numId w:val="27"/>
        </w:numPr>
        <w:ind w:left="709" w:hanging="425"/>
        <w:jc w:val="both"/>
        <w:rPr>
          <w:rFonts w:ascii="Arial" w:hAnsi="Arial" w:cs="Arial"/>
          <w:sz w:val="22"/>
          <w:szCs w:val="22"/>
        </w:rPr>
      </w:pPr>
      <w:r w:rsidRPr="00CE277D">
        <w:rPr>
          <w:rFonts w:ascii="Arial" w:hAnsi="Arial" w:cs="Arial"/>
          <w:bCs/>
          <w:sz w:val="22"/>
          <w:szCs w:val="22"/>
        </w:rPr>
        <w:t>právnická osoba:</w:t>
      </w:r>
    </w:p>
    <w:p w:rsidR="00CE277D" w:rsidRPr="00CE277D" w:rsidRDefault="00CE277D" w:rsidP="00CE277D">
      <w:pPr>
        <w:pStyle w:val="rozkazy"/>
        <w:numPr>
          <w:ilvl w:val="0"/>
          <w:numId w:val="33"/>
        </w:numPr>
        <w:snapToGrid/>
        <w:ind w:left="425" w:hanging="425"/>
        <w:rPr>
          <w:rFonts w:ascii="Arial" w:hAnsi="Arial" w:cs="Arial"/>
          <w:sz w:val="22"/>
        </w:rPr>
      </w:pPr>
      <w:r w:rsidRPr="00CE277D">
        <w:rPr>
          <w:rFonts w:ascii="Arial" w:hAnsi="Arial" w:cs="Arial"/>
          <w:sz w:val="22"/>
        </w:rPr>
        <w:t>originál (nebo ověřená kopie) platného výpisu z obchodního rejstříku nebo jiného zákonem určeného rejstříku, pokud se vznik právnické osoby do takového rejstříku zapisuje.             Od právnické osoby, která se do žádného rejstříku nezapisuje, se požaduje předložení zakladatelské nebo jiné obdobné listiny (originál nebo ověřenou kopii);</w:t>
      </w:r>
    </w:p>
    <w:p w:rsidR="00CE277D" w:rsidRPr="00CE277D" w:rsidRDefault="00CE277D" w:rsidP="00CE277D">
      <w:pPr>
        <w:pStyle w:val="rozkazy"/>
        <w:numPr>
          <w:ilvl w:val="0"/>
          <w:numId w:val="33"/>
        </w:numPr>
        <w:snapToGrid/>
        <w:ind w:left="425" w:hanging="425"/>
        <w:rPr>
          <w:rFonts w:ascii="Arial" w:hAnsi="Arial" w:cs="Arial"/>
          <w:sz w:val="22"/>
        </w:rPr>
      </w:pPr>
      <w:r w:rsidRPr="00CE277D">
        <w:rPr>
          <w:rFonts w:ascii="Arial" w:hAnsi="Arial" w:cs="Arial"/>
          <w:sz w:val="22"/>
        </w:rPr>
        <w:t>jestliže za právnickou osobu jedná statutární orgán nebo prokurista, prokazuje se platným průkazem totožnosti;</w:t>
      </w:r>
    </w:p>
    <w:p w:rsidR="00CE277D" w:rsidRPr="00CE277D" w:rsidRDefault="00CE277D" w:rsidP="00CE277D">
      <w:pPr>
        <w:pStyle w:val="rozkazy"/>
        <w:numPr>
          <w:ilvl w:val="0"/>
          <w:numId w:val="33"/>
        </w:numPr>
        <w:snapToGrid/>
        <w:ind w:left="425" w:hanging="425"/>
        <w:rPr>
          <w:rFonts w:ascii="Arial" w:hAnsi="Arial" w:cs="Arial"/>
          <w:sz w:val="22"/>
        </w:rPr>
      </w:pPr>
      <w:r w:rsidRPr="00CE277D">
        <w:rPr>
          <w:rFonts w:ascii="Arial" w:hAnsi="Arial" w:cs="Arial"/>
          <w:sz w:val="22"/>
        </w:rPr>
        <w:t>zástupce právnické osoby musí doložit plnou moc s úředně ověřenými podpisy k zastupování.</w:t>
      </w:r>
    </w:p>
    <w:p w:rsidR="00CE277D" w:rsidRPr="00CE277D" w:rsidRDefault="00CE277D" w:rsidP="00CE277D">
      <w:pPr>
        <w:numPr>
          <w:ilvl w:val="0"/>
          <w:numId w:val="26"/>
        </w:numPr>
        <w:spacing w:after="200"/>
        <w:ind w:left="284" w:hanging="284"/>
        <w:contextualSpacing/>
        <w:jc w:val="both"/>
        <w:rPr>
          <w:rFonts w:ascii="Arial" w:hAnsi="Arial" w:cs="Arial"/>
          <w:sz w:val="22"/>
          <w:szCs w:val="22"/>
        </w:rPr>
      </w:pPr>
      <w:r w:rsidRPr="00CE277D">
        <w:rPr>
          <w:rFonts w:ascii="Arial" w:hAnsi="Arial" w:cs="Arial"/>
          <w:sz w:val="22"/>
          <w:szCs w:val="22"/>
        </w:rPr>
        <w:t xml:space="preserve">Pokud je účastník dražby jedním z manželů, který hodlá nabýt předmět dražby do svého výlučného vlastnictví, musí při zápisu předložit některý z těchto dokladů: prohlášení druhého </w:t>
      </w:r>
      <w:r w:rsidRPr="00CE277D">
        <w:rPr>
          <w:rFonts w:ascii="Arial" w:hAnsi="Arial" w:cs="Arial"/>
          <w:sz w:val="22"/>
          <w:szCs w:val="22"/>
        </w:rPr>
        <w:lastRenderedPageBreak/>
        <w:t>manžela s úředně ověřeným podpisem, že manžel, který je účastníkem dražby, uhradí cenu z prostředků, které nejsou součástí společného jmění manželů (SJM), nebo že souhlasí s použitím prostředků ze SJM, nebo notářský zápis o zúžení SJM nebo o smluveném manželském majetkovém režimu podle ust. § 716 zákona č. 89/2012 Sb., občanský zákoník, ve znění pozdějších předpisů, nebo pravomocný rozsudek, jímž bylo zrušeno SJM nebo zúžen jeho rozsah.</w:t>
      </w:r>
    </w:p>
    <w:p w:rsidR="00CE277D" w:rsidRPr="00CE277D" w:rsidRDefault="00CE277D" w:rsidP="00CE277D">
      <w:pPr>
        <w:numPr>
          <w:ilvl w:val="0"/>
          <w:numId w:val="26"/>
        </w:numPr>
        <w:spacing w:after="200"/>
        <w:ind w:left="284" w:hanging="284"/>
        <w:contextualSpacing/>
        <w:jc w:val="both"/>
        <w:rPr>
          <w:rFonts w:ascii="Arial" w:hAnsi="Arial" w:cs="Arial"/>
          <w:sz w:val="22"/>
          <w:szCs w:val="22"/>
        </w:rPr>
      </w:pPr>
      <w:r w:rsidRPr="00CE277D">
        <w:rPr>
          <w:rFonts w:ascii="Arial" w:hAnsi="Arial" w:cs="Arial"/>
          <w:sz w:val="22"/>
          <w:szCs w:val="22"/>
        </w:rPr>
        <w:t>Společná účast více účastníků na dražbě za účelem společného nabytí předmětu dražby je přípustná podle podmínek stanovených v § 3 odst. 7 zákona č. 26/2000 Sb., o veřejných dražbách, ve znění pozdějších předpisů.</w:t>
      </w:r>
    </w:p>
    <w:p w:rsidR="00CE277D" w:rsidRPr="00B02662" w:rsidRDefault="00CE277D" w:rsidP="00B02662">
      <w:pPr>
        <w:widowControl w:val="0"/>
        <w:numPr>
          <w:ilvl w:val="0"/>
          <w:numId w:val="26"/>
        </w:numPr>
        <w:spacing w:after="225"/>
        <w:ind w:left="284" w:hanging="284"/>
        <w:contextualSpacing/>
        <w:jc w:val="both"/>
        <w:rPr>
          <w:rFonts w:ascii="Arial" w:hAnsi="Arial" w:cs="Arial"/>
          <w:sz w:val="22"/>
          <w:szCs w:val="22"/>
        </w:rPr>
      </w:pPr>
      <w:r w:rsidRPr="00B02662">
        <w:rPr>
          <w:rFonts w:ascii="Arial" w:hAnsi="Arial" w:cs="Arial"/>
          <w:sz w:val="22"/>
          <w:szCs w:val="22"/>
        </w:rPr>
        <w:t>Účastník dražby svým zápisem do seznamu účastníků dražby vyjadřuje souhlas s touto dražební vyhláškou, dražebním řádem a zavazuje se řídit se jejími ustanoveními a pokyny dražebníka a licitátora. Dále svým podpisem účastník dražby potvrzuje, že převzal dražební číslo a zavazuje se k úhradě vydražené ceny, pokud se stane vydražitelem. Účastníky dražby mohou být pouze osoby svéprávné (osoby se mohou v dražbě dát zastupovat zástupcem na základě plné moci s úředně ověřenými podpisy).</w:t>
      </w:r>
    </w:p>
    <w:p w:rsidR="0072341B" w:rsidRPr="00212949" w:rsidRDefault="0072341B" w:rsidP="0072341B">
      <w:pPr>
        <w:widowControl w:val="0"/>
        <w:spacing w:after="225"/>
        <w:ind w:left="284"/>
        <w:contextualSpacing/>
        <w:jc w:val="both"/>
        <w:rPr>
          <w:rFonts w:ascii="Arial" w:hAnsi="Arial" w:cs="Arial"/>
          <w:sz w:val="16"/>
          <w:szCs w:val="16"/>
        </w:rPr>
      </w:pPr>
    </w:p>
    <w:p w:rsidR="0072341B" w:rsidRPr="0072341B" w:rsidRDefault="0072341B" w:rsidP="0072341B">
      <w:pPr>
        <w:widowControl w:val="0"/>
        <w:spacing w:after="225"/>
        <w:ind w:left="284"/>
        <w:contextualSpacing/>
        <w:jc w:val="both"/>
        <w:rPr>
          <w:rFonts w:ascii="Arial" w:hAnsi="Arial" w:cs="Arial"/>
          <w:sz w:val="22"/>
          <w:szCs w:val="22"/>
        </w:rPr>
      </w:pPr>
    </w:p>
    <w:p w:rsidR="00CE277D" w:rsidRPr="00CE277D" w:rsidRDefault="00CE277D" w:rsidP="0072341B">
      <w:pPr>
        <w:widowControl w:val="0"/>
        <w:spacing w:after="120"/>
        <w:ind w:left="284" w:right="284" w:hanging="284"/>
        <w:jc w:val="center"/>
        <w:rPr>
          <w:rFonts w:ascii="Arial" w:hAnsi="Arial" w:cs="Arial"/>
          <w:b/>
          <w:sz w:val="22"/>
          <w:szCs w:val="22"/>
        </w:rPr>
      </w:pPr>
      <w:r w:rsidRPr="00CE277D">
        <w:rPr>
          <w:rFonts w:ascii="Arial" w:hAnsi="Arial" w:cs="Arial"/>
          <w:b/>
          <w:sz w:val="22"/>
          <w:szCs w:val="22"/>
        </w:rPr>
        <w:t>VIII.</w:t>
      </w:r>
    </w:p>
    <w:p w:rsidR="00CE277D" w:rsidRPr="00CE277D" w:rsidRDefault="00CE277D" w:rsidP="00CE277D">
      <w:pPr>
        <w:widowControl w:val="0"/>
        <w:ind w:left="284" w:right="282" w:hanging="284"/>
        <w:jc w:val="center"/>
        <w:rPr>
          <w:rFonts w:ascii="Arial" w:hAnsi="Arial" w:cs="Arial"/>
          <w:b/>
          <w:sz w:val="22"/>
          <w:szCs w:val="22"/>
        </w:rPr>
      </w:pPr>
      <w:r w:rsidRPr="00CE277D">
        <w:rPr>
          <w:rFonts w:ascii="Arial" w:hAnsi="Arial" w:cs="Arial"/>
          <w:b/>
          <w:sz w:val="22"/>
          <w:szCs w:val="22"/>
        </w:rPr>
        <w:t>Úhrada ceny dosažené vydražením</w:t>
      </w:r>
    </w:p>
    <w:p w:rsidR="00CE277D" w:rsidRPr="00CE277D" w:rsidRDefault="00CE277D" w:rsidP="00CE277D">
      <w:pPr>
        <w:widowControl w:val="0"/>
        <w:numPr>
          <w:ilvl w:val="0"/>
          <w:numId w:val="28"/>
        </w:numPr>
        <w:spacing w:before="120"/>
        <w:ind w:left="284" w:right="284" w:hanging="284"/>
        <w:jc w:val="both"/>
        <w:rPr>
          <w:rFonts w:ascii="Arial" w:hAnsi="Arial" w:cs="Arial"/>
          <w:sz w:val="22"/>
          <w:szCs w:val="22"/>
        </w:rPr>
      </w:pPr>
      <w:r w:rsidRPr="00CE277D">
        <w:rPr>
          <w:rFonts w:ascii="Arial" w:hAnsi="Arial" w:cs="Arial"/>
          <w:sz w:val="22"/>
          <w:szCs w:val="22"/>
        </w:rPr>
        <w:t xml:space="preserve">Cenu dosaženou vydražením nelze dodatečně snížit. </w:t>
      </w:r>
    </w:p>
    <w:p w:rsidR="00CE277D" w:rsidRPr="00CE277D" w:rsidRDefault="00CE277D" w:rsidP="00CE277D">
      <w:pPr>
        <w:widowControl w:val="0"/>
        <w:numPr>
          <w:ilvl w:val="0"/>
          <w:numId w:val="28"/>
        </w:numPr>
        <w:ind w:left="284" w:hanging="284"/>
        <w:jc w:val="both"/>
        <w:rPr>
          <w:rFonts w:ascii="Arial" w:hAnsi="Arial" w:cs="Arial"/>
          <w:sz w:val="22"/>
          <w:szCs w:val="22"/>
        </w:rPr>
      </w:pPr>
      <w:r w:rsidRPr="00CE277D">
        <w:rPr>
          <w:rFonts w:ascii="Arial" w:hAnsi="Arial" w:cs="Arial"/>
          <w:sz w:val="22"/>
          <w:szCs w:val="22"/>
        </w:rPr>
        <w:t>Dražební jistota se započítá vydražiteli na cenu dosaženou vydražením. Zbývající část ceny dosažené vydražením je vydražitel povinen uhradit do 60 dnů od skončení dražby.</w:t>
      </w:r>
    </w:p>
    <w:p w:rsidR="00CE277D" w:rsidRPr="00CE277D" w:rsidRDefault="00CE277D" w:rsidP="00CE277D">
      <w:pPr>
        <w:widowControl w:val="0"/>
        <w:numPr>
          <w:ilvl w:val="0"/>
          <w:numId w:val="28"/>
        </w:numPr>
        <w:ind w:left="284" w:hanging="284"/>
        <w:jc w:val="both"/>
        <w:rPr>
          <w:rFonts w:ascii="Arial" w:hAnsi="Arial" w:cs="Arial"/>
          <w:sz w:val="22"/>
          <w:szCs w:val="22"/>
        </w:rPr>
      </w:pPr>
      <w:r w:rsidRPr="00CE277D">
        <w:rPr>
          <w:rFonts w:ascii="Arial" w:hAnsi="Arial" w:cs="Arial"/>
          <w:sz w:val="22"/>
          <w:szCs w:val="22"/>
        </w:rPr>
        <w:t>Byla-li vydražitelem složena dražební jistota ve formě bankovní záruky, je vydražitel povinen uhradit cenu dosaženou vydražením v plné výši ve lhůtě uvedené v odstavci 2 tohoto článku. Dražebník je povinen bez zbytečného odkladu po uhrazení ceny dosažené vydražením vrátit vydražiteli záruční listiny.</w:t>
      </w:r>
    </w:p>
    <w:p w:rsidR="00CE277D" w:rsidRPr="00CE277D" w:rsidRDefault="00CE277D" w:rsidP="00CE277D">
      <w:pPr>
        <w:widowControl w:val="0"/>
        <w:tabs>
          <w:tab w:val="left" w:pos="9496"/>
        </w:tabs>
        <w:ind w:left="284" w:hanging="284"/>
        <w:jc w:val="both"/>
        <w:rPr>
          <w:rFonts w:ascii="Arial" w:hAnsi="Arial" w:cs="Arial"/>
          <w:sz w:val="22"/>
          <w:szCs w:val="22"/>
        </w:rPr>
      </w:pPr>
      <w:r w:rsidRPr="00CE277D">
        <w:rPr>
          <w:rFonts w:ascii="Arial" w:hAnsi="Arial" w:cs="Arial"/>
          <w:sz w:val="22"/>
          <w:szCs w:val="22"/>
        </w:rPr>
        <w:t>4.</w:t>
      </w:r>
      <w:r w:rsidRPr="00CE277D">
        <w:rPr>
          <w:rFonts w:ascii="Arial" w:hAnsi="Arial" w:cs="Arial"/>
          <w:sz w:val="22"/>
          <w:szCs w:val="22"/>
        </w:rPr>
        <w:tab/>
        <w:t>Cenu dosaženou vydražením nelze uhradit započtením, rovněž platba směnkou, šekem      nebo platební kartou je nepřípustná.</w:t>
      </w:r>
    </w:p>
    <w:p w:rsidR="00CE277D" w:rsidRPr="00CE277D" w:rsidRDefault="00CE277D" w:rsidP="00CE277D">
      <w:pPr>
        <w:widowControl w:val="0"/>
        <w:tabs>
          <w:tab w:val="left" w:pos="9496"/>
        </w:tabs>
        <w:ind w:left="284" w:hanging="284"/>
        <w:jc w:val="both"/>
        <w:rPr>
          <w:rFonts w:ascii="Arial" w:hAnsi="Arial" w:cs="Arial"/>
          <w:sz w:val="22"/>
          <w:szCs w:val="22"/>
        </w:rPr>
      </w:pPr>
      <w:r w:rsidRPr="00CE277D">
        <w:rPr>
          <w:rFonts w:ascii="Arial" w:hAnsi="Arial" w:cs="Arial"/>
          <w:sz w:val="22"/>
          <w:szCs w:val="22"/>
        </w:rPr>
        <w:tab/>
        <w:t xml:space="preserve">Úhradu ceny dosažené vydražením lze provést bankovním převodem ve prospěch účtu </w:t>
      </w:r>
      <w:r w:rsidRPr="00CE277D">
        <w:rPr>
          <w:rFonts w:ascii="Arial" w:hAnsi="Arial" w:cs="Arial"/>
          <w:spacing w:val="-4"/>
          <w:sz w:val="22"/>
          <w:szCs w:val="22"/>
        </w:rPr>
        <w:t>dražebníka č. ú. 19-7126511/0710, variabilní symbol </w:t>
      </w:r>
      <w:r w:rsidR="0072341B">
        <w:rPr>
          <w:rFonts w:ascii="Arial" w:hAnsi="Arial" w:cs="Arial"/>
          <w:bCs/>
          <w:spacing w:val="-4"/>
          <w:sz w:val="22"/>
          <w:szCs w:val="22"/>
        </w:rPr>
        <w:t>5901800265</w:t>
      </w:r>
      <w:r w:rsidRPr="00CE277D">
        <w:rPr>
          <w:rFonts w:ascii="Arial" w:hAnsi="Arial" w:cs="Arial"/>
          <w:bCs/>
          <w:spacing w:val="-4"/>
          <w:sz w:val="22"/>
          <w:szCs w:val="22"/>
        </w:rPr>
        <w:t>,</w:t>
      </w:r>
      <w:r w:rsidRPr="00CE277D">
        <w:rPr>
          <w:rFonts w:ascii="Arial" w:hAnsi="Arial" w:cs="Arial"/>
          <w:b/>
          <w:bCs/>
          <w:spacing w:val="-4"/>
          <w:sz w:val="22"/>
          <w:szCs w:val="22"/>
        </w:rPr>
        <w:t xml:space="preserve"> </w:t>
      </w:r>
      <w:r w:rsidRPr="00CE277D">
        <w:rPr>
          <w:rFonts w:ascii="Arial" w:hAnsi="Arial" w:cs="Arial"/>
          <w:spacing w:val="-4"/>
          <w:sz w:val="22"/>
          <w:szCs w:val="22"/>
        </w:rPr>
        <w:t xml:space="preserve">specifický symbol </w:t>
      </w:r>
      <w:r w:rsidRPr="00CE277D">
        <w:rPr>
          <w:rFonts w:ascii="Arial" w:hAnsi="Arial" w:cs="Arial"/>
          <w:iCs/>
          <w:spacing w:val="-4"/>
          <w:sz w:val="22"/>
          <w:szCs w:val="22"/>
        </w:rPr>
        <w:t>– u fyzických osob</w:t>
      </w:r>
      <w:r w:rsidRPr="00CE277D">
        <w:rPr>
          <w:rFonts w:ascii="Arial" w:hAnsi="Arial" w:cs="Arial"/>
          <w:iCs/>
          <w:sz w:val="22"/>
          <w:szCs w:val="22"/>
        </w:rPr>
        <w:t xml:space="preserve"> datum narození ve formátu DDMMRRRR a u právnických osob jejich IČO</w:t>
      </w:r>
      <w:r w:rsidRPr="00CE277D">
        <w:rPr>
          <w:rFonts w:ascii="Arial" w:hAnsi="Arial" w:cs="Arial"/>
          <w:sz w:val="22"/>
          <w:szCs w:val="22"/>
        </w:rPr>
        <w:t xml:space="preserve">, vedený          u České národní banky, poštovní poukázkou na uvedený účet nebo složením hotovosti         na uvedený účet. </w:t>
      </w:r>
    </w:p>
    <w:p w:rsidR="00CE277D" w:rsidRPr="00CE277D" w:rsidRDefault="00CE277D" w:rsidP="00646D6F">
      <w:pPr>
        <w:widowControl w:val="0"/>
        <w:tabs>
          <w:tab w:val="left" w:pos="9496"/>
        </w:tabs>
        <w:spacing w:after="225"/>
        <w:ind w:left="284" w:hanging="284"/>
        <w:jc w:val="both"/>
        <w:rPr>
          <w:rFonts w:ascii="Arial" w:hAnsi="Arial" w:cs="Arial"/>
          <w:sz w:val="22"/>
          <w:szCs w:val="22"/>
        </w:rPr>
      </w:pPr>
      <w:r w:rsidRPr="00CE277D">
        <w:rPr>
          <w:rFonts w:ascii="Arial" w:hAnsi="Arial" w:cs="Arial"/>
          <w:sz w:val="22"/>
          <w:szCs w:val="22"/>
        </w:rPr>
        <w:t>5.</w:t>
      </w:r>
      <w:r w:rsidRPr="00CE277D">
        <w:rPr>
          <w:rFonts w:ascii="Arial" w:hAnsi="Arial" w:cs="Arial"/>
          <w:sz w:val="22"/>
          <w:szCs w:val="22"/>
        </w:rPr>
        <w:tab/>
        <w:t>Uhradí-li vydražitel cenu dosaženou vydražením v termínu splatnosti, přechází na něj vlastnictví předmětu dražby k okamžiku udělení příklepu. V opačném případě odpovídá za škodu tímto jednáním způsobenou a dražebník je oprávněn po něm požadovat úhradu škody, kterou tímto jednáním způsobil. Neuhrazením ceny dosažené vydražením ve lhůtě splatnosti se dražba stane zmařenou a složená dražební jistota bude použita na úhradu nákladů zmařené dražby a v případě konán</w:t>
      </w:r>
      <w:r w:rsidR="008437B6">
        <w:rPr>
          <w:rFonts w:ascii="Arial" w:hAnsi="Arial" w:cs="Arial"/>
          <w:sz w:val="22"/>
          <w:szCs w:val="22"/>
        </w:rPr>
        <w:t>í</w:t>
      </w:r>
      <w:r w:rsidRPr="00CE277D">
        <w:rPr>
          <w:rFonts w:ascii="Arial" w:hAnsi="Arial" w:cs="Arial"/>
          <w:sz w:val="22"/>
          <w:szCs w:val="22"/>
        </w:rPr>
        <w:t xml:space="preserve"> dražby opakované pak i na úhradu nákladů této opakované dražby. Zbylá část dražební jistoty bude vrácena účastníkovi dražby, který způsobil její zmaření. Pro vydražitele je dražba provedena bezúplatně.</w:t>
      </w:r>
    </w:p>
    <w:p w:rsidR="00CE277D" w:rsidRPr="00CE277D" w:rsidRDefault="00CE277D" w:rsidP="00646D6F">
      <w:pPr>
        <w:widowControl w:val="0"/>
        <w:spacing w:after="120"/>
        <w:ind w:right="284"/>
        <w:jc w:val="center"/>
        <w:rPr>
          <w:rFonts w:ascii="Arial" w:hAnsi="Arial" w:cs="Arial"/>
          <w:b/>
          <w:sz w:val="22"/>
          <w:szCs w:val="22"/>
        </w:rPr>
      </w:pPr>
      <w:r w:rsidRPr="00CE277D">
        <w:rPr>
          <w:rFonts w:ascii="Arial" w:hAnsi="Arial" w:cs="Arial"/>
          <w:b/>
          <w:sz w:val="22"/>
          <w:szCs w:val="22"/>
        </w:rPr>
        <w:t>IX.</w:t>
      </w:r>
    </w:p>
    <w:p w:rsidR="00CE277D" w:rsidRPr="00CE277D" w:rsidRDefault="00CE277D" w:rsidP="00CE277D">
      <w:pPr>
        <w:widowControl w:val="0"/>
        <w:spacing w:before="120"/>
        <w:ind w:right="284"/>
        <w:jc w:val="center"/>
        <w:rPr>
          <w:rFonts w:ascii="Arial" w:eastAsia="Arial" w:hAnsi="Arial" w:cs="Arial"/>
          <w:b/>
          <w:sz w:val="22"/>
          <w:szCs w:val="22"/>
        </w:rPr>
      </w:pPr>
      <w:r w:rsidRPr="00CE277D">
        <w:rPr>
          <w:rFonts w:ascii="Arial" w:eastAsia="Arial" w:hAnsi="Arial" w:cs="Arial"/>
          <w:b/>
          <w:sz w:val="22"/>
          <w:szCs w:val="22"/>
        </w:rPr>
        <w:t>Prohlídky předmětu dražby</w:t>
      </w:r>
    </w:p>
    <w:p w:rsidR="00CE277D" w:rsidRPr="00CE277D" w:rsidRDefault="00CE277D" w:rsidP="00CE277D">
      <w:pPr>
        <w:widowControl w:val="0"/>
        <w:tabs>
          <w:tab w:val="left" w:pos="9496"/>
        </w:tabs>
        <w:spacing w:before="120"/>
        <w:ind w:right="284"/>
        <w:jc w:val="both"/>
        <w:rPr>
          <w:rFonts w:ascii="Arial" w:hAnsi="Arial" w:cs="Arial"/>
          <w:sz w:val="22"/>
          <w:szCs w:val="22"/>
        </w:rPr>
      </w:pPr>
      <w:r w:rsidRPr="00CE277D">
        <w:rPr>
          <w:rFonts w:ascii="Arial" w:hAnsi="Arial" w:cs="Arial"/>
          <w:sz w:val="22"/>
          <w:szCs w:val="22"/>
        </w:rPr>
        <w:t>Prohlídky předmětu dražby byly stanoveny na tyto termíny:</w:t>
      </w:r>
    </w:p>
    <w:p w:rsidR="00CE277D" w:rsidRPr="00CE277D" w:rsidRDefault="00CE277D" w:rsidP="00CE277D">
      <w:pPr>
        <w:widowControl w:val="0"/>
        <w:numPr>
          <w:ilvl w:val="0"/>
          <w:numId w:val="21"/>
        </w:numPr>
        <w:tabs>
          <w:tab w:val="left" w:pos="270"/>
          <w:tab w:val="left" w:pos="9496"/>
        </w:tabs>
        <w:ind w:right="284"/>
        <w:jc w:val="both"/>
        <w:rPr>
          <w:rFonts w:ascii="Arial" w:hAnsi="Arial" w:cs="Arial"/>
          <w:sz w:val="22"/>
          <w:szCs w:val="22"/>
        </w:rPr>
      </w:pPr>
      <w:r w:rsidRPr="00CE277D">
        <w:rPr>
          <w:rFonts w:ascii="Arial" w:hAnsi="Arial" w:cs="Arial"/>
          <w:sz w:val="22"/>
          <w:szCs w:val="22"/>
        </w:rPr>
        <w:t xml:space="preserve">termín dne </w:t>
      </w:r>
      <w:r w:rsidR="00646D6F">
        <w:rPr>
          <w:rFonts w:ascii="Arial" w:hAnsi="Arial" w:cs="Arial"/>
          <w:b/>
          <w:sz w:val="22"/>
          <w:szCs w:val="22"/>
        </w:rPr>
        <w:t>21</w:t>
      </w:r>
      <w:r w:rsidR="000558C5">
        <w:rPr>
          <w:rFonts w:ascii="Arial" w:hAnsi="Arial" w:cs="Arial"/>
          <w:b/>
          <w:sz w:val="22"/>
          <w:szCs w:val="22"/>
        </w:rPr>
        <w:t>. 6. 2018 v 9</w:t>
      </w:r>
      <w:r w:rsidRPr="00CE277D">
        <w:rPr>
          <w:rFonts w:ascii="Arial" w:hAnsi="Arial" w:cs="Arial"/>
          <w:b/>
          <w:sz w:val="22"/>
          <w:szCs w:val="22"/>
        </w:rPr>
        <w:t>:00 hod.,</w:t>
      </w:r>
    </w:p>
    <w:p w:rsidR="00CE277D" w:rsidRPr="00CE277D" w:rsidRDefault="00CE277D" w:rsidP="00CE277D">
      <w:pPr>
        <w:widowControl w:val="0"/>
        <w:numPr>
          <w:ilvl w:val="0"/>
          <w:numId w:val="21"/>
        </w:numPr>
        <w:tabs>
          <w:tab w:val="left" w:pos="284"/>
          <w:tab w:val="left" w:pos="9496"/>
        </w:tabs>
        <w:ind w:right="284"/>
        <w:jc w:val="both"/>
        <w:rPr>
          <w:rFonts w:ascii="Arial" w:hAnsi="Arial" w:cs="Arial"/>
          <w:sz w:val="22"/>
          <w:szCs w:val="22"/>
        </w:rPr>
      </w:pPr>
      <w:r w:rsidRPr="00CE277D">
        <w:rPr>
          <w:rFonts w:ascii="Arial" w:hAnsi="Arial" w:cs="Arial"/>
          <w:sz w:val="22"/>
          <w:szCs w:val="22"/>
        </w:rPr>
        <w:t xml:space="preserve">termín dne </w:t>
      </w:r>
      <w:r w:rsidR="00720828">
        <w:rPr>
          <w:rFonts w:ascii="Arial" w:hAnsi="Arial" w:cs="Arial"/>
          <w:b/>
          <w:sz w:val="22"/>
          <w:szCs w:val="22"/>
        </w:rPr>
        <w:t>31</w:t>
      </w:r>
      <w:r w:rsidR="00646D6F">
        <w:rPr>
          <w:rFonts w:ascii="Arial" w:hAnsi="Arial" w:cs="Arial"/>
          <w:b/>
          <w:sz w:val="22"/>
          <w:szCs w:val="22"/>
        </w:rPr>
        <w:t>. 7</w:t>
      </w:r>
      <w:r w:rsidRPr="00CE277D">
        <w:rPr>
          <w:rFonts w:ascii="Arial" w:hAnsi="Arial" w:cs="Arial"/>
          <w:b/>
          <w:sz w:val="22"/>
          <w:szCs w:val="22"/>
        </w:rPr>
        <w:t>. 2018</w:t>
      </w:r>
      <w:r w:rsidR="000558C5">
        <w:rPr>
          <w:rFonts w:ascii="Arial" w:hAnsi="Arial" w:cs="Arial"/>
          <w:b/>
          <w:sz w:val="22"/>
          <w:szCs w:val="22"/>
        </w:rPr>
        <w:t xml:space="preserve"> v 9</w:t>
      </w:r>
      <w:r w:rsidRPr="00CE277D">
        <w:rPr>
          <w:rFonts w:ascii="Arial" w:hAnsi="Arial" w:cs="Arial"/>
          <w:b/>
          <w:sz w:val="22"/>
          <w:szCs w:val="22"/>
        </w:rPr>
        <w:t>:00 hod</w:t>
      </w:r>
      <w:r w:rsidRPr="00CE277D">
        <w:rPr>
          <w:rFonts w:ascii="Arial" w:hAnsi="Arial" w:cs="Arial"/>
          <w:sz w:val="22"/>
          <w:szCs w:val="22"/>
        </w:rPr>
        <w:t>.,</w:t>
      </w:r>
    </w:p>
    <w:p w:rsidR="00CE277D" w:rsidRPr="00CE277D" w:rsidRDefault="00CE277D" w:rsidP="00CE277D">
      <w:pPr>
        <w:widowControl w:val="0"/>
        <w:tabs>
          <w:tab w:val="left" w:pos="9496"/>
        </w:tabs>
        <w:ind w:right="284"/>
        <w:jc w:val="both"/>
        <w:rPr>
          <w:rFonts w:ascii="Arial" w:hAnsi="Arial" w:cs="Arial"/>
          <w:sz w:val="22"/>
          <w:szCs w:val="22"/>
        </w:rPr>
      </w:pPr>
      <w:r w:rsidRPr="00CE277D">
        <w:rPr>
          <w:rFonts w:ascii="Arial" w:hAnsi="Arial" w:cs="Arial"/>
          <w:sz w:val="22"/>
          <w:szCs w:val="22"/>
        </w:rPr>
        <w:t>případně i mimo uvedené termíny po předchozí dohodě s dražebníkem.</w:t>
      </w:r>
    </w:p>
    <w:p w:rsidR="00CE277D" w:rsidRPr="00CE277D" w:rsidRDefault="00CE277D" w:rsidP="00CE277D">
      <w:pPr>
        <w:widowControl w:val="0"/>
        <w:tabs>
          <w:tab w:val="left" w:pos="9496"/>
        </w:tabs>
        <w:jc w:val="both"/>
        <w:rPr>
          <w:rFonts w:ascii="Arial" w:hAnsi="Arial" w:cs="Arial"/>
          <w:sz w:val="22"/>
          <w:szCs w:val="22"/>
        </w:rPr>
      </w:pPr>
      <w:r w:rsidRPr="00CE277D">
        <w:rPr>
          <w:rFonts w:ascii="Arial" w:hAnsi="Arial" w:cs="Arial"/>
          <w:sz w:val="22"/>
          <w:szCs w:val="22"/>
        </w:rPr>
        <w:t xml:space="preserve">Místo srazu účastníků prohlídky předmětu dražby se stanovuje na adrese </w:t>
      </w:r>
      <w:r w:rsidR="000558C5">
        <w:rPr>
          <w:rFonts w:ascii="Arial" w:hAnsi="Arial" w:cs="Arial"/>
          <w:sz w:val="22"/>
          <w:szCs w:val="22"/>
        </w:rPr>
        <w:t>Hradecká</w:t>
      </w:r>
      <w:r w:rsidRPr="00CE277D">
        <w:rPr>
          <w:rFonts w:ascii="Arial" w:hAnsi="Arial" w:cs="Arial"/>
          <w:sz w:val="22"/>
          <w:szCs w:val="22"/>
        </w:rPr>
        <w:t xml:space="preserve"> 11</w:t>
      </w:r>
      <w:r w:rsidR="000558C5">
        <w:rPr>
          <w:rFonts w:ascii="Arial" w:hAnsi="Arial" w:cs="Arial"/>
          <w:sz w:val="22"/>
          <w:szCs w:val="22"/>
        </w:rPr>
        <w:t>72</w:t>
      </w:r>
      <w:r w:rsidRPr="00CE277D">
        <w:rPr>
          <w:rFonts w:ascii="Arial" w:hAnsi="Arial" w:cs="Arial"/>
          <w:sz w:val="22"/>
          <w:szCs w:val="22"/>
        </w:rPr>
        <w:t xml:space="preserve">, </w:t>
      </w:r>
      <w:r w:rsidR="000558C5">
        <w:rPr>
          <w:rFonts w:ascii="Arial" w:hAnsi="Arial" w:cs="Arial"/>
          <w:sz w:val="22"/>
          <w:szCs w:val="22"/>
        </w:rPr>
        <w:t>Hradec Králové</w:t>
      </w:r>
      <w:r w:rsidRPr="00CE277D">
        <w:rPr>
          <w:rFonts w:ascii="Arial" w:hAnsi="Arial" w:cs="Arial"/>
          <w:sz w:val="22"/>
          <w:szCs w:val="22"/>
        </w:rPr>
        <w:t xml:space="preserve">. </w:t>
      </w:r>
      <w:r w:rsidRPr="00CE277D">
        <w:rPr>
          <w:rFonts w:ascii="Arial" w:hAnsi="Arial" w:cs="Arial"/>
          <w:color w:val="984806"/>
          <w:sz w:val="22"/>
          <w:szCs w:val="22"/>
        </w:rPr>
        <w:t xml:space="preserve"> </w:t>
      </w:r>
      <w:r w:rsidRPr="00CE277D">
        <w:rPr>
          <w:rFonts w:ascii="Arial" w:hAnsi="Arial" w:cs="Arial"/>
          <w:sz w:val="22"/>
          <w:szCs w:val="22"/>
        </w:rPr>
        <w:t>Účastníci prohlídek jsou povinni dodržovat zásady bezpečnosti a ochrany jejich zdraví, požární ochrany a dbát pokynů osoby, která organizuje prohlídku.</w:t>
      </w:r>
    </w:p>
    <w:p w:rsidR="00CE277D" w:rsidRDefault="00CE277D" w:rsidP="00B02662">
      <w:pPr>
        <w:widowControl w:val="0"/>
        <w:tabs>
          <w:tab w:val="left" w:pos="9496"/>
        </w:tabs>
        <w:spacing w:before="60" w:after="225"/>
        <w:jc w:val="both"/>
        <w:rPr>
          <w:rFonts w:ascii="Arial" w:hAnsi="Arial" w:cs="Arial"/>
          <w:sz w:val="22"/>
          <w:szCs w:val="22"/>
        </w:rPr>
      </w:pPr>
      <w:r w:rsidRPr="00CE277D">
        <w:rPr>
          <w:rFonts w:ascii="Arial" w:hAnsi="Arial" w:cs="Arial"/>
          <w:sz w:val="22"/>
          <w:szCs w:val="22"/>
        </w:rPr>
        <w:t xml:space="preserve">Další informace lze získat u dražebníka: kontaktní osoba </w:t>
      </w:r>
      <w:r w:rsidR="00C67988">
        <w:rPr>
          <w:rFonts w:ascii="Arial" w:hAnsi="Arial" w:cs="Arial"/>
          <w:sz w:val="22"/>
          <w:szCs w:val="22"/>
        </w:rPr>
        <w:t>Bc. Ilona Kuczerová</w:t>
      </w:r>
      <w:r w:rsidRPr="00CE277D">
        <w:rPr>
          <w:rFonts w:ascii="Arial" w:hAnsi="Arial" w:cs="Arial"/>
          <w:sz w:val="22"/>
          <w:szCs w:val="22"/>
        </w:rPr>
        <w:t xml:space="preserve">, </w:t>
      </w:r>
      <w:r w:rsidRPr="00CE277D">
        <w:rPr>
          <w:rFonts w:ascii="Arial" w:hAnsi="Arial" w:cs="Arial"/>
          <w:sz w:val="22"/>
          <w:szCs w:val="22"/>
        </w:rPr>
        <w:br/>
        <w:t>e-mail: </w:t>
      </w:r>
      <w:hyperlink r:id="rId9" w:history="1">
        <w:r w:rsidR="00C67988" w:rsidRPr="00927DBD">
          <w:rPr>
            <w:rStyle w:val="Hypertextovodkaz"/>
            <w:rFonts w:ascii="Arial" w:hAnsi="Arial" w:cs="Arial"/>
            <w:sz w:val="22"/>
            <w:szCs w:val="22"/>
          </w:rPr>
          <w:t>ilona.kuczerova@uzsvm.cz</w:t>
        </w:r>
      </w:hyperlink>
      <w:r w:rsidR="00C67988">
        <w:rPr>
          <w:rFonts w:ascii="Arial" w:hAnsi="Arial" w:cs="Arial"/>
          <w:sz w:val="22"/>
          <w:szCs w:val="22"/>
        </w:rPr>
        <w:t>, telefonní číslo: 495 853 618</w:t>
      </w:r>
      <w:r w:rsidRPr="00CE277D">
        <w:rPr>
          <w:rFonts w:ascii="Arial" w:hAnsi="Arial" w:cs="Arial"/>
          <w:sz w:val="22"/>
          <w:szCs w:val="22"/>
        </w:rPr>
        <w:t xml:space="preserve">, adresa Územního pracoviště Hradec Králové: Horova 180, 502 06 Hradec Králové, nebo na webových stránkách </w:t>
      </w:r>
      <w:hyperlink r:id="rId10" w:history="1">
        <w:r w:rsidRPr="00CE277D">
          <w:rPr>
            <w:rStyle w:val="Hypertextovodkaz"/>
            <w:rFonts w:ascii="Arial" w:hAnsi="Arial" w:cs="Arial"/>
            <w:sz w:val="22"/>
            <w:szCs w:val="22"/>
          </w:rPr>
          <w:t>www.uzsvm.cz</w:t>
        </w:r>
      </w:hyperlink>
      <w:r w:rsidRPr="00CE277D">
        <w:rPr>
          <w:rFonts w:ascii="Arial" w:hAnsi="Arial" w:cs="Arial"/>
          <w:sz w:val="22"/>
          <w:szCs w:val="22"/>
        </w:rPr>
        <w:t xml:space="preserve">. </w:t>
      </w:r>
    </w:p>
    <w:p w:rsidR="00CE277D" w:rsidRPr="00CE277D" w:rsidRDefault="00CE277D" w:rsidP="00C67988">
      <w:pPr>
        <w:widowControl w:val="0"/>
        <w:tabs>
          <w:tab w:val="left" w:pos="9496"/>
        </w:tabs>
        <w:spacing w:after="120"/>
        <w:ind w:right="284"/>
        <w:jc w:val="center"/>
        <w:rPr>
          <w:rFonts w:ascii="Arial" w:eastAsia="Arial" w:hAnsi="Arial" w:cs="Arial"/>
          <w:b/>
          <w:sz w:val="22"/>
          <w:szCs w:val="22"/>
        </w:rPr>
      </w:pPr>
      <w:r w:rsidRPr="00CE277D">
        <w:rPr>
          <w:rFonts w:ascii="Arial" w:eastAsia="Arial" w:hAnsi="Arial" w:cs="Arial"/>
          <w:b/>
          <w:sz w:val="22"/>
          <w:szCs w:val="22"/>
        </w:rPr>
        <w:lastRenderedPageBreak/>
        <w:t>X.</w:t>
      </w:r>
    </w:p>
    <w:p w:rsidR="00CE277D" w:rsidRPr="00CE277D" w:rsidRDefault="00CE277D" w:rsidP="00CE277D">
      <w:pPr>
        <w:widowControl w:val="0"/>
        <w:tabs>
          <w:tab w:val="left" w:pos="9496"/>
        </w:tabs>
        <w:spacing w:before="120"/>
        <w:ind w:right="284"/>
        <w:jc w:val="center"/>
        <w:rPr>
          <w:rFonts w:ascii="Arial" w:eastAsia="Arial" w:hAnsi="Arial" w:cs="Arial"/>
          <w:b/>
          <w:sz w:val="22"/>
          <w:szCs w:val="22"/>
        </w:rPr>
      </w:pPr>
      <w:r w:rsidRPr="00CE277D">
        <w:rPr>
          <w:rFonts w:ascii="Arial" w:eastAsia="Arial" w:hAnsi="Arial" w:cs="Arial"/>
          <w:b/>
          <w:sz w:val="22"/>
          <w:szCs w:val="22"/>
        </w:rPr>
        <w:t>Nabytí vlastnictví, předání předmětu dražby</w:t>
      </w:r>
    </w:p>
    <w:p w:rsidR="00CE277D" w:rsidRPr="00CE277D" w:rsidRDefault="00CE277D" w:rsidP="00CE277D">
      <w:pPr>
        <w:widowControl w:val="0"/>
        <w:tabs>
          <w:tab w:val="left" w:pos="9214"/>
          <w:tab w:val="left" w:pos="9496"/>
        </w:tabs>
        <w:spacing w:before="60"/>
        <w:jc w:val="both"/>
        <w:rPr>
          <w:rFonts w:ascii="Arial" w:eastAsia="Arial" w:hAnsi="Arial" w:cs="Arial"/>
          <w:sz w:val="22"/>
          <w:szCs w:val="22"/>
        </w:rPr>
      </w:pPr>
      <w:r w:rsidRPr="00CE277D">
        <w:rPr>
          <w:rFonts w:ascii="Arial" w:eastAsia="Arial" w:hAnsi="Arial" w:cs="Arial"/>
          <w:sz w:val="22"/>
          <w:szCs w:val="22"/>
        </w:rPr>
        <w:t>Jestliže nabyl vydražitel vlastnictví k předmětu dražby (uhradil cenu dosaženou vydražením dle § 29 zákona č. 26/2000 Sb., o veřejných dražbách, ve znění pozdějších předpisů), je dražebník povinen předat vydražiteli předmět dražby a listiny, které osvědčují vlastnictví a jsou nezbytné k nakládání s předmětem dražby nebo osvědčují jiná práva vydražitele vůči předmětu dražby. Předmět dražby předá vydražiteli bývalý vlastník (dražebník). O předání předmětu dražby bude sepsán protokol o předání předmětu dražby, který podepíše bývalý vlastník (dražebník)      a vydražitel.</w:t>
      </w:r>
    </w:p>
    <w:p w:rsidR="00CE277D" w:rsidRPr="00CE277D" w:rsidRDefault="00CE277D" w:rsidP="00CE277D">
      <w:pPr>
        <w:widowControl w:val="0"/>
        <w:tabs>
          <w:tab w:val="left" w:pos="9214"/>
          <w:tab w:val="left" w:pos="9496"/>
        </w:tabs>
        <w:spacing w:before="60"/>
        <w:jc w:val="both"/>
        <w:rPr>
          <w:rFonts w:ascii="Arial" w:eastAsia="Arial" w:hAnsi="Arial" w:cs="Arial"/>
          <w:sz w:val="22"/>
          <w:szCs w:val="22"/>
        </w:rPr>
      </w:pPr>
      <w:r w:rsidRPr="00CE277D">
        <w:rPr>
          <w:rFonts w:ascii="Arial" w:eastAsia="Arial" w:hAnsi="Arial" w:cs="Arial"/>
          <w:sz w:val="22"/>
          <w:szCs w:val="22"/>
        </w:rPr>
        <w:t xml:space="preserve">Veškeré náklady spojené s předáním a převzetím předmětu dražby nese vydražitel, vyjma nadbytečných nákladů vzniklých z důvodů na straně bývalého vlastníka (dražebníka). </w:t>
      </w:r>
    </w:p>
    <w:p w:rsidR="00CE277D" w:rsidRPr="00CE277D" w:rsidRDefault="00CE277D" w:rsidP="00CE277D">
      <w:pPr>
        <w:widowControl w:val="0"/>
        <w:tabs>
          <w:tab w:val="left" w:pos="9214"/>
          <w:tab w:val="left" w:pos="9496"/>
        </w:tabs>
        <w:spacing w:before="60"/>
        <w:jc w:val="both"/>
        <w:rPr>
          <w:rFonts w:ascii="Arial" w:eastAsia="Arial" w:hAnsi="Arial" w:cs="Arial"/>
          <w:sz w:val="22"/>
          <w:szCs w:val="22"/>
        </w:rPr>
      </w:pPr>
    </w:p>
    <w:p w:rsidR="00CE277D" w:rsidRDefault="00CE277D" w:rsidP="00B02662">
      <w:pPr>
        <w:widowControl w:val="0"/>
        <w:tabs>
          <w:tab w:val="left" w:pos="9214"/>
          <w:tab w:val="left" w:pos="9496"/>
        </w:tabs>
        <w:spacing w:before="60" w:after="225"/>
        <w:jc w:val="both"/>
        <w:rPr>
          <w:rFonts w:ascii="Arial" w:eastAsia="Arial" w:hAnsi="Arial" w:cs="Arial"/>
          <w:sz w:val="22"/>
          <w:szCs w:val="22"/>
        </w:rPr>
      </w:pPr>
      <w:r w:rsidRPr="00CE277D">
        <w:rPr>
          <w:rFonts w:ascii="Arial" w:eastAsia="Arial" w:hAnsi="Arial" w:cs="Arial"/>
          <w:sz w:val="22"/>
          <w:szCs w:val="22"/>
        </w:rPr>
        <w:t xml:space="preserve">Nebezpečí škody na předmětu dražby přechází z jejího držitele na vydražitele dnem předání předmětu dražby, týž den přechází na vydražitele odpovědnost za škodu způsobenou </w:t>
      </w:r>
      <w:r w:rsidRPr="00CE277D">
        <w:rPr>
          <w:rFonts w:ascii="Arial" w:eastAsia="Arial" w:hAnsi="Arial" w:cs="Arial"/>
          <w:sz w:val="22"/>
          <w:szCs w:val="22"/>
        </w:rPr>
        <w:br/>
        <w:t>v souvislosti s předmětem dražby. Je-li vydražitel v prodlení s převzetím předmětu dražby, nese nebezpečí škody a odpovědnost za škodu vydražitel.</w:t>
      </w:r>
    </w:p>
    <w:p w:rsidR="00B02662" w:rsidRDefault="00B02662" w:rsidP="00B02662">
      <w:pPr>
        <w:widowControl w:val="0"/>
        <w:tabs>
          <w:tab w:val="left" w:pos="9214"/>
          <w:tab w:val="left" w:pos="9496"/>
        </w:tabs>
        <w:spacing w:before="60" w:after="225"/>
        <w:jc w:val="both"/>
        <w:rPr>
          <w:rFonts w:ascii="Arial" w:eastAsia="Arial" w:hAnsi="Arial" w:cs="Arial"/>
          <w:sz w:val="22"/>
          <w:szCs w:val="22"/>
        </w:rPr>
      </w:pPr>
    </w:p>
    <w:p w:rsidR="00CE277D" w:rsidRPr="00CE277D" w:rsidRDefault="00CE277D" w:rsidP="00C67988">
      <w:pPr>
        <w:widowControl w:val="0"/>
        <w:spacing w:after="120"/>
        <w:ind w:right="284"/>
        <w:jc w:val="center"/>
        <w:rPr>
          <w:rFonts w:ascii="Arial" w:eastAsia="Arial" w:hAnsi="Arial" w:cs="Arial"/>
          <w:b/>
          <w:sz w:val="22"/>
          <w:szCs w:val="22"/>
        </w:rPr>
      </w:pPr>
      <w:r w:rsidRPr="00CE277D">
        <w:rPr>
          <w:rFonts w:ascii="Arial" w:eastAsia="Arial" w:hAnsi="Arial" w:cs="Arial"/>
          <w:b/>
          <w:sz w:val="22"/>
          <w:szCs w:val="22"/>
        </w:rPr>
        <w:t>XI.</w:t>
      </w:r>
    </w:p>
    <w:p w:rsidR="00CE277D" w:rsidRPr="00CE277D" w:rsidRDefault="00CE277D" w:rsidP="00CE277D">
      <w:pPr>
        <w:widowControl w:val="0"/>
        <w:spacing w:before="120"/>
        <w:ind w:right="284"/>
        <w:jc w:val="center"/>
        <w:rPr>
          <w:rFonts w:ascii="Arial" w:eastAsia="Arial" w:hAnsi="Arial" w:cs="Arial"/>
          <w:b/>
          <w:sz w:val="22"/>
          <w:szCs w:val="22"/>
        </w:rPr>
      </w:pPr>
      <w:r w:rsidRPr="00CE277D">
        <w:rPr>
          <w:rFonts w:ascii="Arial" w:eastAsia="Arial" w:hAnsi="Arial" w:cs="Arial"/>
          <w:b/>
          <w:sz w:val="22"/>
          <w:szCs w:val="22"/>
        </w:rPr>
        <w:t>Závěrečná ustanovení</w:t>
      </w:r>
    </w:p>
    <w:p w:rsidR="00CE277D" w:rsidRPr="00CE277D" w:rsidRDefault="00CE277D" w:rsidP="00CE277D">
      <w:pPr>
        <w:widowControl w:val="0"/>
        <w:numPr>
          <w:ilvl w:val="0"/>
          <w:numId w:val="34"/>
        </w:numPr>
        <w:spacing w:before="120"/>
        <w:ind w:left="0" w:hanging="284"/>
        <w:jc w:val="both"/>
        <w:rPr>
          <w:rFonts w:ascii="Arial" w:eastAsia="Arial" w:hAnsi="Arial" w:cs="Arial"/>
          <w:sz w:val="22"/>
          <w:szCs w:val="22"/>
        </w:rPr>
      </w:pPr>
      <w:r w:rsidRPr="00CE277D">
        <w:rPr>
          <w:rFonts w:ascii="Arial" w:eastAsia="Arial" w:hAnsi="Arial" w:cs="Arial"/>
          <w:sz w:val="22"/>
          <w:szCs w:val="22"/>
        </w:rPr>
        <w:t>Vydražitel je povinen uhradit daň z nabytí nemovitých věcí. Základem pro výpočet daně je cena dosažená vydražením.</w:t>
      </w:r>
    </w:p>
    <w:p w:rsidR="00CE277D" w:rsidRPr="00CE277D" w:rsidRDefault="00CE277D" w:rsidP="00CE277D">
      <w:pPr>
        <w:widowControl w:val="0"/>
        <w:numPr>
          <w:ilvl w:val="0"/>
          <w:numId w:val="34"/>
        </w:numPr>
        <w:ind w:left="0" w:hanging="284"/>
        <w:jc w:val="both"/>
        <w:rPr>
          <w:rFonts w:ascii="Arial" w:eastAsia="Arial" w:hAnsi="Arial" w:cs="Arial"/>
          <w:sz w:val="22"/>
          <w:szCs w:val="22"/>
        </w:rPr>
      </w:pPr>
      <w:r w:rsidRPr="00CE277D">
        <w:rPr>
          <w:rFonts w:ascii="Arial" w:eastAsia="Arial" w:hAnsi="Arial" w:cs="Arial"/>
          <w:sz w:val="22"/>
          <w:szCs w:val="22"/>
        </w:rPr>
        <w:t>Návrh na zahájení řízení o povolení vkladu předmětu dražby do katastru nemovitostí podá vydražitel a zaplatí správní poplatek.</w:t>
      </w:r>
    </w:p>
    <w:p w:rsidR="00CE277D" w:rsidRPr="00CE277D" w:rsidRDefault="00CE277D" w:rsidP="00CE277D">
      <w:pPr>
        <w:widowControl w:val="0"/>
        <w:numPr>
          <w:ilvl w:val="0"/>
          <w:numId w:val="34"/>
        </w:numPr>
        <w:ind w:left="0" w:hanging="284"/>
        <w:jc w:val="both"/>
        <w:rPr>
          <w:rFonts w:ascii="Arial" w:eastAsia="Arial" w:hAnsi="Arial" w:cs="Arial"/>
          <w:sz w:val="22"/>
          <w:szCs w:val="22"/>
        </w:rPr>
      </w:pPr>
      <w:r w:rsidRPr="00CE277D">
        <w:rPr>
          <w:rFonts w:ascii="Arial" w:eastAsia="Arial" w:hAnsi="Arial" w:cs="Arial"/>
          <w:sz w:val="22"/>
          <w:szCs w:val="22"/>
        </w:rPr>
        <w:t>Dražebník upozorňuje účastníky dražby a ostatní přítomné osoby na dražbě, že průběh dražby může být nahráván prostřednictvím audiovizuální techniky.</w:t>
      </w:r>
    </w:p>
    <w:p w:rsidR="00CE277D" w:rsidRPr="00CE277D" w:rsidRDefault="00CE277D" w:rsidP="00CE277D">
      <w:pPr>
        <w:widowControl w:val="0"/>
        <w:numPr>
          <w:ilvl w:val="0"/>
          <w:numId w:val="34"/>
        </w:numPr>
        <w:ind w:left="0" w:hanging="284"/>
        <w:jc w:val="both"/>
        <w:rPr>
          <w:rFonts w:ascii="Arial" w:eastAsia="Arial" w:hAnsi="Arial" w:cs="Arial"/>
          <w:sz w:val="22"/>
          <w:szCs w:val="22"/>
        </w:rPr>
      </w:pPr>
      <w:r w:rsidRPr="00CE277D">
        <w:rPr>
          <w:rFonts w:ascii="Arial" w:eastAsia="Arial" w:hAnsi="Arial" w:cs="Arial"/>
          <w:sz w:val="22"/>
          <w:szCs w:val="22"/>
        </w:rPr>
        <w:t xml:space="preserve">Veřejnosti bude umožněn přístup do prostor, v nichž bude probíhat dražba, nejpozději 10 minut před zahájením dražby. </w:t>
      </w:r>
    </w:p>
    <w:p w:rsidR="00CE277D" w:rsidRPr="00CE277D" w:rsidRDefault="00CE277D" w:rsidP="00CE277D">
      <w:pPr>
        <w:widowControl w:val="0"/>
        <w:numPr>
          <w:ilvl w:val="0"/>
          <w:numId w:val="34"/>
        </w:numPr>
        <w:ind w:left="0" w:hanging="284"/>
        <w:jc w:val="both"/>
        <w:rPr>
          <w:rFonts w:ascii="Arial" w:eastAsia="Arial" w:hAnsi="Arial" w:cs="Arial"/>
          <w:sz w:val="22"/>
          <w:szCs w:val="22"/>
        </w:rPr>
      </w:pPr>
      <w:r w:rsidRPr="00CE277D">
        <w:rPr>
          <w:rFonts w:ascii="Arial" w:eastAsia="Arial" w:hAnsi="Arial" w:cs="Arial"/>
          <w:sz w:val="22"/>
          <w:szCs w:val="22"/>
        </w:rPr>
        <w:t>Jednání při organizování a v průběhu dražby se konají vždy v českém jazyce. Písemnosti musí být vyhotoveny v českém jazyce, jinak se k nim nepřihlíží. Tím není dotčeno právo předložit písemnost v jiném než českém jazyce spolu s úředním překladem písemnosti do českého jazyka. Podání v průběhu dražby může být učiněno v cizím jazyce, pouze pokud je tlumočeno tlumočníkem, kterého si obstará účastník na své náklady a pokud to účastník písemně oznámí dražebníkovi nejpozději při svém zápisu do seznamu účastníků dražby.</w:t>
      </w:r>
    </w:p>
    <w:p w:rsidR="00CE277D" w:rsidRPr="00CE277D" w:rsidRDefault="00CE277D" w:rsidP="00CE277D">
      <w:pPr>
        <w:widowControl w:val="0"/>
        <w:numPr>
          <w:ilvl w:val="0"/>
          <w:numId w:val="34"/>
        </w:numPr>
        <w:ind w:left="0" w:hanging="284"/>
        <w:jc w:val="both"/>
        <w:rPr>
          <w:rFonts w:ascii="Arial" w:eastAsia="Arial" w:hAnsi="Arial" w:cs="Arial"/>
          <w:sz w:val="22"/>
          <w:szCs w:val="22"/>
        </w:rPr>
      </w:pPr>
      <w:r w:rsidRPr="00CE277D">
        <w:rPr>
          <w:rFonts w:ascii="Arial" w:eastAsia="Arial" w:hAnsi="Arial" w:cs="Arial"/>
          <w:sz w:val="22"/>
          <w:szCs w:val="22"/>
        </w:rPr>
        <w:t>Ostatní záležitosti, které přímo neupravuje tato dražební vyhláška, se řídí platným zněním zákona č. 26/2000 Sb., o veřejných dražbách, ve znění pozdějších předpisů a zákony souvisejícími.</w:t>
      </w:r>
    </w:p>
    <w:p w:rsidR="00CE277D" w:rsidRPr="00CE277D" w:rsidRDefault="00CE277D" w:rsidP="00CE277D">
      <w:pPr>
        <w:widowControl w:val="0"/>
        <w:numPr>
          <w:ilvl w:val="0"/>
          <w:numId w:val="34"/>
        </w:numPr>
        <w:ind w:left="0" w:hanging="284"/>
        <w:jc w:val="both"/>
        <w:rPr>
          <w:rFonts w:ascii="Arial" w:eastAsia="Arial" w:hAnsi="Arial" w:cs="Arial"/>
          <w:sz w:val="22"/>
          <w:szCs w:val="22"/>
        </w:rPr>
      </w:pPr>
      <w:r w:rsidRPr="00CE277D">
        <w:rPr>
          <w:rFonts w:ascii="Arial" w:eastAsia="Arial" w:hAnsi="Arial" w:cs="Arial"/>
          <w:sz w:val="22"/>
          <w:szCs w:val="22"/>
        </w:rPr>
        <w:t>Dražebník dále upozorňuje účastníky dražby, že nesmí žádným způsobem ovlivňovat či mařit volný průběh dražby - zde je nutné upozornit na trestný čin pletich při veřejné dražbě dle § 258 zákona č. 40/2009 Sb., trestního zákoníku, ve znění pozdějších předpisů.</w:t>
      </w:r>
    </w:p>
    <w:p w:rsidR="00CE277D" w:rsidRPr="00CE277D" w:rsidRDefault="00CE277D" w:rsidP="00CE277D">
      <w:pPr>
        <w:widowControl w:val="0"/>
        <w:numPr>
          <w:ilvl w:val="0"/>
          <w:numId w:val="34"/>
        </w:numPr>
        <w:ind w:left="0" w:hanging="284"/>
        <w:jc w:val="both"/>
        <w:rPr>
          <w:rFonts w:ascii="Arial" w:eastAsia="Arial" w:hAnsi="Arial" w:cs="Arial"/>
          <w:sz w:val="22"/>
          <w:szCs w:val="22"/>
        </w:rPr>
      </w:pPr>
      <w:r w:rsidRPr="00CE277D">
        <w:rPr>
          <w:rFonts w:ascii="Arial" w:eastAsia="Arial" w:hAnsi="Arial" w:cs="Arial"/>
          <w:sz w:val="22"/>
          <w:szCs w:val="22"/>
        </w:rPr>
        <w:t>Dále je nutné dodržovat zákon č. 253/2008 Sb., o některých opatřeních proti legalizaci výnosů z trestné činnosti a financování terorismu, ve znění pozdějších předpisů.</w:t>
      </w:r>
    </w:p>
    <w:p w:rsidR="00CE277D" w:rsidRPr="00CE277D" w:rsidRDefault="00CE277D" w:rsidP="00CE277D">
      <w:pPr>
        <w:widowControl w:val="0"/>
        <w:tabs>
          <w:tab w:val="left" w:pos="9496"/>
        </w:tabs>
        <w:jc w:val="both"/>
        <w:rPr>
          <w:rFonts w:ascii="Arial" w:eastAsia="Arial" w:hAnsi="Arial" w:cs="Arial"/>
          <w:sz w:val="22"/>
          <w:szCs w:val="22"/>
        </w:rPr>
      </w:pPr>
    </w:p>
    <w:p w:rsidR="00CE277D" w:rsidRDefault="00CE277D" w:rsidP="00CE277D">
      <w:pPr>
        <w:widowControl w:val="0"/>
        <w:tabs>
          <w:tab w:val="left" w:pos="9496"/>
        </w:tabs>
        <w:jc w:val="both"/>
        <w:rPr>
          <w:rFonts w:ascii="Arial" w:eastAsia="Arial" w:hAnsi="Arial" w:cs="Arial"/>
          <w:sz w:val="22"/>
          <w:szCs w:val="22"/>
        </w:rPr>
      </w:pPr>
      <w:r w:rsidRPr="00CE277D">
        <w:rPr>
          <w:rFonts w:ascii="Arial" w:eastAsia="Arial" w:hAnsi="Arial" w:cs="Arial"/>
          <w:sz w:val="22"/>
          <w:szCs w:val="22"/>
        </w:rPr>
        <w:t>Tato draž</w:t>
      </w:r>
      <w:r w:rsidR="00232318">
        <w:rPr>
          <w:rFonts w:ascii="Arial" w:eastAsia="Arial" w:hAnsi="Arial" w:cs="Arial"/>
          <w:sz w:val="22"/>
          <w:szCs w:val="22"/>
        </w:rPr>
        <w:t>ební vyhláška byla sepsána ve 14 stejnopisech, z nichž 8</w:t>
      </w:r>
      <w:r w:rsidRPr="00CE277D">
        <w:rPr>
          <w:rFonts w:ascii="Arial" w:eastAsia="Arial" w:hAnsi="Arial" w:cs="Arial"/>
          <w:sz w:val="22"/>
          <w:szCs w:val="22"/>
        </w:rPr>
        <w:t xml:space="preserve"> vyhotovení je určeno pro navrhovatele (dražebníka) a po jednom vyhotovení zašle dražebník v zákonem stanovených lhůtách osobám uvedeným v § 20 zákona č. 26/2000 Sb., o veřejných dražbách, ve znění pozdějších předpisů.</w:t>
      </w:r>
    </w:p>
    <w:p w:rsidR="008437B6" w:rsidRDefault="008437B6" w:rsidP="00CE277D">
      <w:pPr>
        <w:widowControl w:val="0"/>
        <w:tabs>
          <w:tab w:val="left" w:pos="9496"/>
        </w:tabs>
        <w:jc w:val="both"/>
        <w:rPr>
          <w:rFonts w:ascii="Arial" w:eastAsia="Arial" w:hAnsi="Arial" w:cs="Arial"/>
          <w:sz w:val="22"/>
          <w:szCs w:val="22"/>
        </w:rPr>
      </w:pPr>
    </w:p>
    <w:p w:rsidR="008437B6" w:rsidRDefault="008437B6" w:rsidP="00CE277D">
      <w:pPr>
        <w:widowControl w:val="0"/>
        <w:tabs>
          <w:tab w:val="left" w:pos="9496"/>
        </w:tabs>
        <w:jc w:val="both"/>
        <w:rPr>
          <w:rFonts w:ascii="Arial" w:eastAsia="Arial" w:hAnsi="Arial" w:cs="Arial"/>
          <w:sz w:val="22"/>
          <w:szCs w:val="22"/>
        </w:rPr>
      </w:pPr>
    </w:p>
    <w:p w:rsidR="008437B6" w:rsidRDefault="008437B6" w:rsidP="00CE277D">
      <w:pPr>
        <w:widowControl w:val="0"/>
        <w:tabs>
          <w:tab w:val="left" w:pos="9496"/>
        </w:tabs>
        <w:jc w:val="both"/>
        <w:rPr>
          <w:rFonts w:ascii="Arial" w:eastAsia="Arial" w:hAnsi="Arial" w:cs="Arial"/>
          <w:sz w:val="22"/>
          <w:szCs w:val="22"/>
        </w:rPr>
      </w:pPr>
    </w:p>
    <w:p w:rsidR="008437B6" w:rsidRDefault="008437B6" w:rsidP="00CE277D">
      <w:pPr>
        <w:widowControl w:val="0"/>
        <w:tabs>
          <w:tab w:val="left" w:pos="9496"/>
        </w:tabs>
        <w:jc w:val="both"/>
        <w:rPr>
          <w:rFonts w:ascii="Arial" w:eastAsia="Arial" w:hAnsi="Arial" w:cs="Arial"/>
          <w:sz w:val="22"/>
          <w:szCs w:val="22"/>
        </w:rPr>
      </w:pPr>
    </w:p>
    <w:p w:rsidR="008437B6" w:rsidRDefault="008437B6" w:rsidP="00CE277D">
      <w:pPr>
        <w:widowControl w:val="0"/>
        <w:tabs>
          <w:tab w:val="left" w:pos="9496"/>
        </w:tabs>
        <w:jc w:val="both"/>
        <w:rPr>
          <w:rFonts w:ascii="Arial" w:eastAsia="Arial" w:hAnsi="Arial" w:cs="Arial"/>
          <w:sz w:val="22"/>
          <w:szCs w:val="22"/>
        </w:rPr>
      </w:pPr>
    </w:p>
    <w:p w:rsidR="008437B6" w:rsidRPr="00CE277D" w:rsidRDefault="008437B6" w:rsidP="00CE277D">
      <w:pPr>
        <w:widowControl w:val="0"/>
        <w:tabs>
          <w:tab w:val="left" w:pos="9496"/>
        </w:tabs>
        <w:jc w:val="both"/>
        <w:rPr>
          <w:rFonts w:ascii="Arial" w:eastAsia="Arial" w:hAnsi="Arial" w:cs="Arial"/>
          <w:sz w:val="22"/>
          <w:szCs w:val="22"/>
        </w:rPr>
      </w:pPr>
    </w:p>
    <w:p w:rsidR="00CE277D" w:rsidRPr="00CE277D" w:rsidRDefault="00CE277D" w:rsidP="00CE277D">
      <w:pPr>
        <w:widowControl w:val="0"/>
        <w:tabs>
          <w:tab w:val="left" w:pos="9496"/>
        </w:tabs>
        <w:jc w:val="both"/>
        <w:rPr>
          <w:rFonts w:ascii="Arial" w:eastAsia="Arial" w:hAnsi="Arial" w:cs="Arial"/>
          <w:sz w:val="22"/>
          <w:szCs w:val="22"/>
        </w:rPr>
      </w:pPr>
    </w:p>
    <w:p w:rsidR="00CE277D" w:rsidRPr="00CE277D" w:rsidRDefault="00CE277D" w:rsidP="00CE277D">
      <w:pPr>
        <w:widowControl w:val="0"/>
        <w:shd w:val="clear" w:color="auto" w:fill="FFFFFF"/>
        <w:jc w:val="both"/>
        <w:rPr>
          <w:rFonts w:ascii="Arial" w:eastAsia="Arial" w:hAnsi="Arial" w:cs="Arial"/>
          <w:sz w:val="22"/>
          <w:szCs w:val="22"/>
        </w:rPr>
      </w:pPr>
      <w:r w:rsidRPr="00CE277D">
        <w:rPr>
          <w:rFonts w:ascii="Arial" w:eastAsia="Arial" w:hAnsi="Arial" w:cs="Arial"/>
          <w:sz w:val="22"/>
          <w:szCs w:val="22"/>
        </w:rPr>
        <w:lastRenderedPageBreak/>
        <w:t xml:space="preserve">Veškerá práva a povinnosti dražebníka, účastníků dražby i dalších osob, které budou na dražbě přítomny či jejichž práva budou provedením dražby dotčena, v této Dražební vyhlášce neuvedená, se řídí příslušnými ustanoveními zákona č. 26/2000 Sb., o veřejných dražbách,       ve znění pozdějších předpisů a zákony souvisejícími. </w:t>
      </w:r>
    </w:p>
    <w:p w:rsidR="00CE277D" w:rsidRDefault="00CE277D" w:rsidP="00CE277D">
      <w:pPr>
        <w:widowControl w:val="0"/>
        <w:ind w:right="282"/>
        <w:jc w:val="both"/>
        <w:rPr>
          <w:rFonts w:ascii="Arial" w:eastAsia="Arial" w:hAnsi="Arial" w:cs="Arial"/>
          <w:sz w:val="22"/>
          <w:szCs w:val="22"/>
        </w:rPr>
      </w:pPr>
    </w:p>
    <w:p w:rsidR="00232318" w:rsidRPr="00CE277D" w:rsidRDefault="00232318" w:rsidP="00CE277D">
      <w:pPr>
        <w:widowControl w:val="0"/>
        <w:ind w:right="282"/>
        <w:jc w:val="both"/>
        <w:rPr>
          <w:rFonts w:ascii="Arial" w:eastAsia="Arial" w:hAnsi="Arial" w:cs="Arial"/>
          <w:sz w:val="22"/>
          <w:szCs w:val="22"/>
        </w:rPr>
      </w:pPr>
    </w:p>
    <w:p w:rsidR="00CE277D" w:rsidRDefault="004F67FD" w:rsidP="00CE277D">
      <w:pPr>
        <w:widowControl w:val="0"/>
        <w:ind w:right="282"/>
        <w:jc w:val="both"/>
        <w:rPr>
          <w:rFonts w:ascii="Arial" w:eastAsia="Arial" w:hAnsi="Arial" w:cs="Arial"/>
          <w:sz w:val="22"/>
          <w:szCs w:val="22"/>
        </w:rPr>
      </w:pPr>
      <w:r>
        <w:rPr>
          <w:rFonts w:ascii="Arial" w:eastAsia="Arial" w:hAnsi="Arial" w:cs="Arial"/>
          <w:sz w:val="22"/>
          <w:szCs w:val="22"/>
        </w:rPr>
        <w:t>V Hradci Králové dne   6. 6. 2018</w:t>
      </w:r>
    </w:p>
    <w:p w:rsidR="00C67988" w:rsidRDefault="00C67988" w:rsidP="00CE277D">
      <w:pPr>
        <w:widowControl w:val="0"/>
        <w:ind w:right="282"/>
        <w:jc w:val="both"/>
        <w:rPr>
          <w:rFonts w:ascii="Arial" w:eastAsia="Arial" w:hAnsi="Arial" w:cs="Arial"/>
          <w:sz w:val="22"/>
          <w:szCs w:val="22"/>
        </w:rPr>
      </w:pPr>
    </w:p>
    <w:p w:rsidR="00C67988" w:rsidRDefault="00C67988" w:rsidP="00CE277D">
      <w:pPr>
        <w:widowControl w:val="0"/>
        <w:ind w:right="282"/>
        <w:jc w:val="both"/>
        <w:rPr>
          <w:rFonts w:ascii="Arial" w:eastAsia="Arial" w:hAnsi="Arial" w:cs="Arial"/>
          <w:sz w:val="22"/>
          <w:szCs w:val="22"/>
        </w:rPr>
      </w:pPr>
    </w:p>
    <w:p w:rsidR="00C67988" w:rsidRDefault="00C67988" w:rsidP="00CE277D">
      <w:pPr>
        <w:widowControl w:val="0"/>
        <w:ind w:right="282"/>
        <w:jc w:val="both"/>
        <w:rPr>
          <w:rFonts w:ascii="Arial" w:eastAsia="Arial" w:hAnsi="Arial" w:cs="Arial"/>
          <w:sz w:val="22"/>
          <w:szCs w:val="22"/>
        </w:rPr>
      </w:pPr>
    </w:p>
    <w:p w:rsidR="00B02662" w:rsidRDefault="00B02662" w:rsidP="00CE277D">
      <w:pPr>
        <w:widowControl w:val="0"/>
        <w:ind w:right="282"/>
        <w:jc w:val="both"/>
        <w:rPr>
          <w:rFonts w:ascii="Arial" w:eastAsia="Arial" w:hAnsi="Arial" w:cs="Arial"/>
          <w:sz w:val="22"/>
          <w:szCs w:val="22"/>
        </w:rPr>
      </w:pPr>
    </w:p>
    <w:p w:rsidR="00B02662" w:rsidRDefault="00B02662" w:rsidP="00CE277D">
      <w:pPr>
        <w:widowControl w:val="0"/>
        <w:ind w:right="282"/>
        <w:jc w:val="both"/>
        <w:rPr>
          <w:rFonts w:ascii="Arial" w:eastAsia="Arial" w:hAnsi="Arial" w:cs="Arial"/>
          <w:sz w:val="22"/>
          <w:szCs w:val="22"/>
        </w:rPr>
      </w:pPr>
    </w:p>
    <w:p w:rsidR="00CE277D" w:rsidRPr="00CE277D" w:rsidRDefault="00CE277D" w:rsidP="00CE277D">
      <w:pPr>
        <w:widowControl w:val="0"/>
        <w:ind w:right="282"/>
        <w:jc w:val="both"/>
        <w:rPr>
          <w:rFonts w:ascii="Arial" w:eastAsia="Arial" w:hAnsi="Arial" w:cs="Arial"/>
          <w:sz w:val="22"/>
          <w:szCs w:val="22"/>
        </w:rPr>
      </w:pPr>
    </w:p>
    <w:p w:rsidR="00CE277D" w:rsidRPr="00CE277D" w:rsidRDefault="00CE277D" w:rsidP="00CE277D">
      <w:pPr>
        <w:widowControl w:val="0"/>
        <w:ind w:right="282"/>
        <w:jc w:val="both"/>
        <w:rPr>
          <w:rFonts w:ascii="Arial" w:eastAsia="Arial" w:hAnsi="Arial" w:cs="Arial"/>
          <w:sz w:val="22"/>
          <w:szCs w:val="22"/>
        </w:rPr>
      </w:pPr>
      <w:r w:rsidRPr="00CE277D">
        <w:rPr>
          <w:rFonts w:ascii="Arial" w:eastAsia="Arial" w:hAnsi="Arial" w:cs="Arial"/>
          <w:sz w:val="22"/>
          <w:szCs w:val="22"/>
        </w:rPr>
        <w:t>…………………………………..………….</w:t>
      </w:r>
    </w:p>
    <w:p w:rsidR="00CE277D" w:rsidRPr="00CE277D" w:rsidRDefault="00CE277D" w:rsidP="00CE277D">
      <w:pPr>
        <w:widowControl w:val="0"/>
        <w:ind w:right="284"/>
        <w:jc w:val="both"/>
        <w:rPr>
          <w:rFonts w:ascii="Arial" w:eastAsia="Arial" w:hAnsi="Arial" w:cs="Arial"/>
          <w:sz w:val="22"/>
          <w:szCs w:val="22"/>
        </w:rPr>
      </w:pPr>
      <w:r w:rsidRPr="00CE277D">
        <w:rPr>
          <w:rFonts w:ascii="Arial" w:eastAsia="Arial" w:hAnsi="Arial" w:cs="Arial"/>
          <w:sz w:val="22"/>
          <w:szCs w:val="22"/>
        </w:rPr>
        <w:t>navrhovatel a dražebník</w:t>
      </w:r>
    </w:p>
    <w:p w:rsidR="00CE277D" w:rsidRPr="00CE277D" w:rsidRDefault="00CE277D" w:rsidP="00CE277D">
      <w:pPr>
        <w:widowControl w:val="0"/>
        <w:ind w:right="284"/>
        <w:jc w:val="both"/>
        <w:rPr>
          <w:rFonts w:ascii="Arial" w:eastAsia="Arial" w:hAnsi="Arial" w:cs="Arial"/>
          <w:sz w:val="22"/>
          <w:szCs w:val="22"/>
        </w:rPr>
      </w:pPr>
      <w:r w:rsidRPr="00CE277D">
        <w:rPr>
          <w:rFonts w:ascii="Arial" w:eastAsia="Arial" w:hAnsi="Arial" w:cs="Arial"/>
          <w:sz w:val="22"/>
          <w:szCs w:val="22"/>
        </w:rPr>
        <w:t>Česká republika - Úřad pro zastupování státu ve věcech majetkových</w:t>
      </w:r>
    </w:p>
    <w:p w:rsidR="00CE277D" w:rsidRPr="00CE277D" w:rsidRDefault="00CE277D" w:rsidP="00CE277D">
      <w:pPr>
        <w:widowControl w:val="0"/>
        <w:ind w:right="284"/>
        <w:jc w:val="both"/>
        <w:rPr>
          <w:rFonts w:ascii="Arial" w:eastAsia="Arial" w:hAnsi="Arial" w:cs="Arial"/>
          <w:sz w:val="22"/>
          <w:szCs w:val="22"/>
        </w:rPr>
      </w:pPr>
      <w:r w:rsidRPr="00CE277D">
        <w:rPr>
          <w:rFonts w:ascii="Arial" w:eastAsia="Arial" w:hAnsi="Arial" w:cs="Arial"/>
          <w:sz w:val="22"/>
          <w:szCs w:val="22"/>
        </w:rPr>
        <w:t xml:space="preserve">za kterou právně jedná </w:t>
      </w:r>
      <w:r w:rsidRPr="00CE277D">
        <w:rPr>
          <w:rFonts w:ascii="Arial" w:hAnsi="Arial" w:cs="Arial"/>
          <w:sz w:val="22"/>
          <w:szCs w:val="22"/>
        </w:rPr>
        <w:t xml:space="preserve">JUDr. Michal Votřel, MPA, ředitel </w:t>
      </w:r>
      <w:r w:rsidRPr="00CE277D">
        <w:rPr>
          <w:rFonts w:ascii="Arial" w:eastAsia="Arial" w:hAnsi="Arial" w:cs="Arial"/>
          <w:sz w:val="22"/>
          <w:szCs w:val="22"/>
        </w:rPr>
        <w:t>Územního pracoviště Hradec Králové, na základě Příkazu generálního ředitele č. 6/2014, v účinném znění.</w:t>
      </w:r>
    </w:p>
    <w:sectPr w:rsidR="00CE277D" w:rsidRPr="00CE277D" w:rsidSect="005972D7">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567" w:left="1276"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65A" w:rsidRDefault="00F8665A">
      <w:r>
        <w:separator/>
      </w:r>
    </w:p>
  </w:endnote>
  <w:endnote w:type="continuationSeparator" w:id="0">
    <w:p w:rsidR="00F8665A" w:rsidRDefault="00F86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84" w:rsidRDefault="0099788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EC" w:rsidRPr="00E95549" w:rsidRDefault="00DD78B1" w:rsidP="00C85AEC">
    <w:pPr>
      <w:pStyle w:val="Zpat"/>
      <w:jc w:val="center"/>
    </w:pPr>
    <w:r w:rsidRPr="00E95549">
      <w:rPr>
        <w:bCs/>
      </w:rPr>
      <w:fldChar w:fldCharType="begin"/>
    </w:r>
    <w:r w:rsidR="00C85AEC" w:rsidRPr="00E95549">
      <w:rPr>
        <w:bCs/>
      </w:rPr>
      <w:instrText>PAGE</w:instrText>
    </w:r>
    <w:r w:rsidRPr="00E95549">
      <w:rPr>
        <w:bCs/>
      </w:rPr>
      <w:fldChar w:fldCharType="separate"/>
    </w:r>
    <w:r w:rsidR="004F67FD">
      <w:rPr>
        <w:bCs/>
        <w:noProof/>
      </w:rPr>
      <w:t>7</w:t>
    </w:r>
    <w:r w:rsidRPr="00E95549">
      <w:rPr>
        <w:bCs/>
      </w:rPr>
      <w:fldChar w:fldCharType="end"/>
    </w:r>
    <w:r w:rsidR="00C85AEC">
      <w:t>/</w:t>
    </w:r>
    <w:r w:rsidR="00C85AEC" w:rsidRPr="00E95549">
      <w:t xml:space="preserve"> </w:t>
    </w:r>
    <w:r w:rsidRPr="00E95549">
      <w:rPr>
        <w:bCs/>
      </w:rPr>
      <w:fldChar w:fldCharType="begin"/>
    </w:r>
    <w:r w:rsidR="00C85AEC" w:rsidRPr="00E95549">
      <w:rPr>
        <w:bCs/>
      </w:rPr>
      <w:instrText>NUMPAGES</w:instrText>
    </w:r>
    <w:r w:rsidRPr="00E95549">
      <w:rPr>
        <w:bCs/>
      </w:rPr>
      <w:fldChar w:fldCharType="separate"/>
    </w:r>
    <w:r w:rsidR="004F67FD">
      <w:rPr>
        <w:bCs/>
        <w:noProof/>
      </w:rPr>
      <w:t>7</w:t>
    </w:r>
    <w:r w:rsidRPr="00E95549">
      <w:rPr>
        <w:bCs/>
      </w:rPr>
      <w:fldChar w:fldCharType="end"/>
    </w:r>
  </w:p>
  <w:p w:rsidR="00C85AEC" w:rsidRDefault="00C85AEC" w:rsidP="00C85AEC">
    <w:pPr>
      <w:pStyle w:val="Zpat"/>
      <w:tabs>
        <w:tab w:val="clear" w:pos="4536"/>
        <w:tab w:val="clear" w:pos="9072"/>
        <w:tab w:val="left" w:pos="5430"/>
      </w:tabs>
    </w:pPr>
    <w:r>
      <w:tab/>
    </w:r>
  </w:p>
  <w:p w:rsidR="00C85AEC" w:rsidRDefault="00C85AE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EC" w:rsidRPr="00E95549" w:rsidRDefault="00DD78B1" w:rsidP="00C85AEC">
    <w:pPr>
      <w:pStyle w:val="Zpat"/>
      <w:jc w:val="center"/>
    </w:pPr>
    <w:r w:rsidRPr="00E95549">
      <w:rPr>
        <w:bCs/>
      </w:rPr>
      <w:fldChar w:fldCharType="begin"/>
    </w:r>
    <w:r w:rsidR="00C85AEC" w:rsidRPr="00E95549">
      <w:rPr>
        <w:bCs/>
      </w:rPr>
      <w:instrText>PAGE</w:instrText>
    </w:r>
    <w:r w:rsidRPr="00E95549">
      <w:rPr>
        <w:bCs/>
      </w:rPr>
      <w:fldChar w:fldCharType="separate"/>
    </w:r>
    <w:r w:rsidR="00C85AEC">
      <w:rPr>
        <w:bCs/>
        <w:noProof/>
      </w:rPr>
      <w:t>1</w:t>
    </w:r>
    <w:r w:rsidRPr="00E95549">
      <w:rPr>
        <w:bCs/>
      </w:rPr>
      <w:fldChar w:fldCharType="end"/>
    </w:r>
    <w:r w:rsidR="00C85AEC">
      <w:t>/</w:t>
    </w:r>
    <w:r w:rsidR="00C85AEC" w:rsidRPr="00E95549">
      <w:t xml:space="preserve"> </w:t>
    </w:r>
    <w:r w:rsidRPr="00E95549">
      <w:rPr>
        <w:bCs/>
      </w:rPr>
      <w:fldChar w:fldCharType="begin"/>
    </w:r>
    <w:r w:rsidR="00C85AEC" w:rsidRPr="00E95549">
      <w:rPr>
        <w:bCs/>
      </w:rPr>
      <w:instrText>NUMPAGES</w:instrText>
    </w:r>
    <w:r w:rsidRPr="00E95549">
      <w:rPr>
        <w:bCs/>
      </w:rPr>
      <w:fldChar w:fldCharType="separate"/>
    </w:r>
    <w:r w:rsidR="00540538">
      <w:rPr>
        <w:bCs/>
        <w:noProof/>
      </w:rPr>
      <w:t>7</w:t>
    </w:r>
    <w:r w:rsidRPr="00E95549">
      <w:rPr>
        <w:bCs/>
      </w:rPr>
      <w:fldChar w:fldCharType="end"/>
    </w:r>
  </w:p>
  <w:p w:rsidR="00C85AEC" w:rsidRDefault="00C85AEC" w:rsidP="00C85AEC">
    <w:pPr>
      <w:pStyle w:val="Zpat"/>
      <w:tabs>
        <w:tab w:val="clear" w:pos="4536"/>
        <w:tab w:val="clear" w:pos="9072"/>
        <w:tab w:val="left" w:pos="5430"/>
      </w:tabs>
    </w:pPr>
    <w:r>
      <w:tab/>
    </w:r>
  </w:p>
  <w:p w:rsidR="00C85AEC" w:rsidRDefault="00C85A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65A" w:rsidRDefault="00F8665A">
      <w:r>
        <w:separator/>
      </w:r>
    </w:p>
  </w:footnote>
  <w:footnote w:type="continuationSeparator" w:id="0">
    <w:p w:rsidR="00F8665A" w:rsidRDefault="00F86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84" w:rsidRDefault="0099788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84" w:rsidRDefault="00997884">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EC" w:rsidRPr="00E95549" w:rsidRDefault="00C85AEC" w:rsidP="00C85AEC">
    <w:pPr>
      <w:tabs>
        <w:tab w:val="center" w:pos="4536"/>
      </w:tabs>
      <w:ind w:right="-1"/>
      <w:jc w:val="right"/>
      <w:rPr>
        <w:rFonts w:ascii="Arial" w:hAnsi="Arial" w:cs="Arial"/>
        <w:i/>
        <w:sz w:val="22"/>
        <w:szCs w:val="22"/>
      </w:rPr>
    </w:pPr>
    <w:r w:rsidRPr="00E95549">
      <w:rPr>
        <w:rFonts w:ascii="Arial" w:hAnsi="Arial" w:cs="Arial"/>
        <w:i/>
        <w:sz w:val="22"/>
        <w:szCs w:val="22"/>
        <w:u w:val="single"/>
      </w:rPr>
      <w:t>Úřad pro zastupování státu ve věcech majetkových</w:t>
    </w:r>
    <w:r w:rsidRPr="00E95549">
      <w:rPr>
        <w:rFonts w:ascii="Arial" w:hAnsi="Arial" w:cs="Arial"/>
        <w:i/>
        <w:sz w:val="22"/>
        <w:szCs w:val="22"/>
      </w:rPr>
      <w:br/>
    </w:r>
    <w:r w:rsidRPr="00E95549">
      <w:rPr>
        <w:i/>
      </w:rPr>
      <w:tab/>
    </w:r>
    <w:r w:rsidRPr="00E95549">
      <w:rPr>
        <w:i/>
      </w:rPr>
      <w:tab/>
    </w:r>
    <w:r w:rsidRPr="00E95549">
      <w:rPr>
        <w:rFonts w:ascii="Arial" w:hAnsi="Arial" w:cs="Arial"/>
        <w:i/>
        <w:sz w:val="22"/>
        <w:szCs w:val="22"/>
      </w:rPr>
      <w:t>Varianta - věci nemovité</w:t>
    </w:r>
  </w:p>
  <w:p w:rsidR="00AF111D" w:rsidRPr="00B841B2" w:rsidRDefault="00DE563E" w:rsidP="00AF111D">
    <w:pPr>
      <w:pStyle w:val="Zhlav"/>
      <w:rPr>
        <w:rFonts w:ascii="Arial" w:hAnsi="Arial" w:cs="Arial"/>
        <w:i/>
        <w:sz w:val="20"/>
        <w:szCs w:val="20"/>
      </w:rPr>
    </w:pPr>
    <w:r>
      <w:rPr>
        <w:rFonts w:ascii="Arial" w:hAnsi="Arial" w:cs="Arial"/>
        <w:i/>
        <w:sz w:val="20"/>
        <w:szCs w:val="20"/>
      </w:rPr>
      <w:tab/>
    </w:r>
  </w:p>
  <w:p w:rsidR="00B841B2" w:rsidRPr="00B841B2" w:rsidRDefault="004F67FD">
    <w:pPr>
      <w:pStyle w:val="Zhlav"/>
      <w:rPr>
        <w:rFonts w:ascii="Arial" w:hAnsi="Arial" w:cs="Arial"/>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B6E"/>
    <w:multiLevelType w:val="hybridMultilevel"/>
    <w:tmpl w:val="9A74C408"/>
    <w:lvl w:ilvl="0" w:tplc="B92C5738">
      <w:start w:val="1"/>
      <w:numFmt w:val="decimal"/>
      <w:lvlText w:val="%1."/>
      <w:lvlJc w:val="lef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224435"/>
    <w:multiLevelType w:val="hybridMultilevel"/>
    <w:tmpl w:val="D6E0EE1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7AA0AFF"/>
    <w:multiLevelType w:val="hybridMultilevel"/>
    <w:tmpl w:val="68526A58"/>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8E423DD"/>
    <w:multiLevelType w:val="hybridMultilevel"/>
    <w:tmpl w:val="366E6B50"/>
    <w:lvl w:ilvl="0" w:tplc="CF568BFE">
      <w:start w:val="5"/>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B02528D"/>
    <w:multiLevelType w:val="hybridMultilevel"/>
    <w:tmpl w:val="330A8454"/>
    <w:lvl w:ilvl="0" w:tplc="8F7861C8">
      <w:start w:val="1"/>
      <w:numFmt w:val="decimal"/>
      <w:lvlText w:val="%1."/>
      <w:lvlJc w:val="left"/>
      <w:pPr>
        <w:tabs>
          <w:tab w:val="num" w:pos="360"/>
        </w:tabs>
        <w:ind w:left="360" w:hanging="360"/>
      </w:pPr>
      <w:rPr>
        <w:rFonts w:cs="Times New Roman"/>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B246B11"/>
    <w:multiLevelType w:val="hybridMultilevel"/>
    <w:tmpl w:val="751E7E18"/>
    <w:lvl w:ilvl="0" w:tplc="91641C26">
      <w:start w:val="1"/>
      <w:numFmt w:val="bullet"/>
      <w:lvlText w:val="-"/>
      <w:lvlJc w:val="left"/>
      <w:pPr>
        <w:ind w:left="796" w:hanging="360"/>
      </w:pPr>
      <w:rPr>
        <w:rFonts w:ascii="Calibri" w:eastAsia="Calibri" w:hAnsi="Calibri" w:cs="Times New Roman" w:hint="default"/>
      </w:rPr>
    </w:lvl>
    <w:lvl w:ilvl="1" w:tplc="065409C6">
      <w:start w:val="1"/>
      <w:numFmt w:val="bullet"/>
      <w:lvlText w:val="­"/>
      <w:lvlJc w:val="left"/>
      <w:pPr>
        <w:ind w:left="1516" w:hanging="360"/>
      </w:pPr>
      <w:rPr>
        <w:rFonts w:ascii="Calibri" w:hAnsi="Calibri" w:hint="default"/>
      </w:rPr>
    </w:lvl>
    <w:lvl w:ilvl="2" w:tplc="04050005" w:tentative="1">
      <w:start w:val="1"/>
      <w:numFmt w:val="bullet"/>
      <w:lvlText w:val=""/>
      <w:lvlJc w:val="left"/>
      <w:pPr>
        <w:ind w:left="2236" w:hanging="360"/>
      </w:pPr>
      <w:rPr>
        <w:rFonts w:ascii="Wingdings" w:hAnsi="Wingdings" w:hint="default"/>
      </w:rPr>
    </w:lvl>
    <w:lvl w:ilvl="3" w:tplc="04050001" w:tentative="1">
      <w:start w:val="1"/>
      <w:numFmt w:val="bullet"/>
      <w:lvlText w:val=""/>
      <w:lvlJc w:val="left"/>
      <w:pPr>
        <w:ind w:left="2956" w:hanging="360"/>
      </w:pPr>
      <w:rPr>
        <w:rFonts w:ascii="Symbol" w:hAnsi="Symbol" w:hint="default"/>
      </w:rPr>
    </w:lvl>
    <w:lvl w:ilvl="4" w:tplc="04050003" w:tentative="1">
      <w:start w:val="1"/>
      <w:numFmt w:val="bullet"/>
      <w:lvlText w:val="o"/>
      <w:lvlJc w:val="left"/>
      <w:pPr>
        <w:ind w:left="3676" w:hanging="360"/>
      </w:pPr>
      <w:rPr>
        <w:rFonts w:ascii="Courier New" w:hAnsi="Courier New" w:cs="Courier New" w:hint="default"/>
      </w:rPr>
    </w:lvl>
    <w:lvl w:ilvl="5" w:tplc="04050005" w:tentative="1">
      <w:start w:val="1"/>
      <w:numFmt w:val="bullet"/>
      <w:lvlText w:val=""/>
      <w:lvlJc w:val="left"/>
      <w:pPr>
        <w:ind w:left="4396" w:hanging="360"/>
      </w:pPr>
      <w:rPr>
        <w:rFonts w:ascii="Wingdings" w:hAnsi="Wingdings" w:hint="default"/>
      </w:rPr>
    </w:lvl>
    <w:lvl w:ilvl="6" w:tplc="04050001" w:tentative="1">
      <w:start w:val="1"/>
      <w:numFmt w:val="bullet"/>
      <w:lvlText w:val=""/>
      <w:lvlJc w:val="left"/>
      <w:pPr>
        <w:ind w:left="5116" w:hanging="360"/>
      </w:pPr>
      <w:rPr>
        <w:rFonts w:ascii="Symbol" w:hAnsi="Symbol" w:hint="default"/>
      </w:rPr>
    </w:lvl>
    <w:lvl w:ilvl="7" w:tplc="04050003" w:tentative="1">
      <w:start w:val="1"/>
      <w:numFmt w:val="bullet"/>
      <w:lvlText w:val="o"/>
      <w:lvlJc w:val="left"/>
      <w:pPr>
        <w:ind w:left="5836" w:hanging="360"/>
      </w:pPr>
      <w:rPr>
        <w:rFonts w:ascii="Courier New" w:hAnsi="Courier New" w:cs="Courier New" w:hint="default"/>
      </w:rPr>
    </w:lvl>
    <w:lvl w:ilvl="8" w:tplc="04050005" w:tentative="1">
      <w:start w:val="1"/>
      <w:numFmt w:val="bullet"/>
      <w:lvlText w:val=""/>
      <w:lvlJc w:val="left"/>
      <w:pPr>
        <w:ind w:left="6556" w:hanging="360"/>
      </w:pPr>
      <w:rPr>
        <w:rFonts w:ascii="Wingdings" w:hAnsi="Wingdings" w:hint="default"/>
      </w:rPr>
    </w:lvl>
  </w:abstractNum>
  <w:abstractNum w:abstractNumId="6">
    <w:nsid w:val="1BB81D3D"/>
    <w:multiLevelType w:val="multilevel"/>
    <w:tmpl w:val="2B48E690"/>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1E9C70E9"/>
    <w:multiLevelType w:val="hybridMultilevel"/>
    <w:tmpl w:val="613C914A"/>
    <w:lvl w:ilvl="0" w:tplc="52064916">
      <w:numFmt w:val="bullet"/>
      <w:lvlText w:val="-"/>
      <w:lvlJc w:val="left"/>
      <w:pPr>
        <w:ind w:left="360" w:hanging="360"/>
      </w:pPr>
      <w:rPr>
        <w:rFonts w:ascii="Times" w:eastAsia="Times New Roman" w:hAnsi="Time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229D09BE"/>
    <w:multiLevelType w:val="multilevel"/>
    <w:tmpl w:val="7BF83F20"/>
    <w:lvl w:ilvl="0">
      <w:start w:val="1"/>
      <w:numFmt w:val="decimal"/>
      <w:lvlText w:val="%1."/>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9">
    <w:nsid w:val="24F214F1"/>
    <w:multiLevelType w:val="hybridMultilevel"/>
    <w:tmpl w:val="80AA6B8E"/>
    <w:lvl w:ilvl="0" w:tplc="21F4F220">
      <w:start w:val="1"/>
      <w:numFmt w:val="decimal"/>
      <w:lvlText w:val="%1."/>
      <w:lvlJc w:val="left"/>
      <w:pPr>
        <w:ind w:left="717" w:hanging="360"/>
      </w:pPr>
      <w:rPr>
        <w:rFonts w:hint="default"/>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nsid w:val="2C723E7F"/>
    <w:multiLevelType w:val="hybridMultilevel"/>
    <w:tmpl w:val="F3268B80"/>
    <w:lvl w:ilvl="0" w:tplc="2E74829E">
      <w:start w:val="1"/>
      <w:numFmt w:val="decimal"/>
      <w:lvlText w:val="%1."/>
      <w:lvlJc w:val="left"/>
      <w:pPr>
        <w:tabs>
          <w:tab w:val="num" w:pos="357"/>
        </w:tabs>
        <w:ind w:left="357" w:hanging="357"/>
      </w:pPr>
      <w:rPr>
        <w:rFonts w:ascii="Arial" w:hAnsi="Arial" w:cs="Arial" w:hint="default"/>
        <w:sz w:val="22"/>
        <w:szCs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E095D65"/>
    <w:multiLevelType w:val="hybridMultilevel"/>
    <w:tmpl w:val="C088C8FC"/>
    <w:lvl w:ilvl="0" w:tplc="E8DE1144">
      <w:numFmt w:val="bullet"/>
      <w:lvlText w:val="-"/>
      <w:lvlJc w:val="left"/>
      <w:pPr>
        <w:tabs>
          <w:tab w:val="num" w:pos="357"/>
        </w:tabs>
        <w:ind w:left="357" w:hanging="357"/>
      </w:pPr>
      <w:rPr>
        <w:rFonts w:ascii="Times" w:eastAsia="Times New Roman" w:hAnsi="Time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2E367728"/>
    <w:multiLevelType w:val="multilevel"/>
    <w:tmpl w:val="BF4E8F0E"/>
    <w:lvl w:ilvl="0">
      <w:start w:val="1"/>
      <w:numFmt w:val="decimal"/>
      <w:lvlText w:val="%1."/>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nsid w:val="2F7F44DA"/>
    <w:multiLevelType w:val="hybridMultilevel"/>
    <w:tmpl w:val="5352E792"/>
    <w:lvl w:ilvl="0" w:tplc="6B262DBE">
      <w:numFmt w:val="bullet"/>
      <w:lvlText w:val="-"/>
      <w:lvlJc w:val="left"/>
      <w:pPr>
        <w:ind w:left="360" w:hanging="360"/>
      </w:pPr>
      <w:rPr>
        <w:rFonts w:ascii="Times" w:eastAsia="Times New Roman" w:hAnsi="Time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3184400F"/>
    <w:multiLevelType w:val="hybridMultilevel"/>
    <w:tmpl w:val="5D1C573A"/>
    <w:lvl w:ilvl="0" w:tplc="9B28C342">
      <w:start w:val="1"/>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35052F58"/>
    <w:multiLevelType w:val="hybridMultilevel"/>
    <w:tmpl w:val="EB9AFDD4"/>
    <w:lvl w:ilvl="0" w:tplc="83A4C5EC">
      <w:start w:val="1"/>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7AA26E0"/>
    <w:multiLevelType w:val="hybridMultilevel"/>
    <w:tmpl w:val="EC1A3EB8"/>
    <w:lvl w:ilvl="0" w:tplc="71EA9D92">
      <w:start w:val="1"/>
      <w:numFmt w:val="decimal"/>
      <w:lvlText w:val="%1."/>
      <w:lvlJc w:val="left"/>
      <w:pPr>
        <w:tabs>
          <w:tab w:val="num" w:pos="357"/>
        </w:tabs>
        <w:ind w:left="357" w:hanging="357"/>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2777ED0"/>
    <w:multiLevelType w:val="hybridMultilevel"/>
    <w:tmpl w:val="6F14DAAE"/>
    <w:lvl w:ilvl="0" w:tplc="CC461538">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nsid w:val="435B4E56"/>
    <w:multiLevelType w:val="multilevel"/>
    <w:tmpl w:val="6AACD34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C1C1F92"/>
    <w:multiLevelType w:val="hybridMultilevel"/>
    <w:tmpl w:val="4EF6AB66"/>
    <w:lvl w:ilvl="0" w:tplc="B92C5738">
      <w:start w:val="1"/>
      <w:numFmt w:val="decimal"/>
      <w:lvlText w:val="%1."/>
      <w:lvlJc w:val="left"/>
      <w:pPr>
        <w:ind w:left="76" w:hanging="360"/>
      </w:pPr>
      <w:rPr>
        <w:rFonts w:hint="default"/>
      </w:rPr>
    </w:lvl>
    <w:lvl w:ilvl="1" w:tplc="F84C0ABE">
      <w:numFmt w:val="bullet"/>
      <w:lvlText w:val="-"/>
      <w:lvlJc w:val="left"/>
      <w:pPr>
        <w:ind w:left="1440" w:hanging="360"/>
      </w:pPr>
      <w:rPr>
        <w:rFonts w:ascii="Arial" w:eastAsia="Arial"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200FBC"/>
    <w:multiLevelType w:val="hybridMultilevel"/>
    <w:tmpl w:val="81C2778E"/>
    <w:lvl w:ilvl="0" w:tplc="DE08545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55B12B86"/>
    <w:multiLevelType w:val="hybridMultilevel"/>
    <w:tmpl w:val="F9B41198"/>
    <w:lvl w:ilvl="0" w:tplc="0F0CB72A">
      <w:start w:val="1"/>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BB91B50"/>
    <w:multiLevelType w:val="hybridMultilevel"/>
    <w:tmpl w:val="E6F4E04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19B4354"/>
    <w:multiLevelType w:val="hybridMultilevel"/>
    <w:tmpl w:val="5A1075C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1AA7CB0"/>
    <w:multiLevelType w:val="hybridMultilevel"/>
    <w:tmpl w:val="2F60E37C"/>
    <w:lvl w:ilvl="0" w:tplc="AB566C1C">
      <w:start w:val="1"/>
      <w:numFmt w:val="decimal"/>
      <w:lvlText w:val="%1."/>
      <w:lvlJc w:val="left"/>
      <w:pPr>
        <w:tabs>
          <w:tab w:val="num" w:pos="357"/>
        </w:tabs>
        <w:ind w:left="357" w:hanging="357"/>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69B1003"/>
    <w:multiLevelType w:val="hybridMultilevel"/>
    <w:tmpl w:val="DA2433E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95D61F9"/>
    <w:multiLevelType w:val="hybridMultilevel"/>
    <w:tmpl w:val="A0E4D418"/>
    <w:lvl w:ilvl="0" w:tplc="0405000F">
      <w:start w:val="2"/>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nsid w:val="6D9D7BEC"/>
    <w:multiLevelType w:val="hybridMultilevel"/>
    <w:tmpl w:val="9A8C8AB0"/>
    <w:lvl w:ilvl="0" w:tplc="2CD43376">
      <w:numFmt w:val="bullet"/>
      <w:lvlText w:val="-"/>
      <w:lvlJc w:val="left"/>
      <w:pPr>
        <w:ind w:left="360" w:hanging="360"/>
      </w:pPr>
      <w:rPr>
        <w:rFonts w:ascii="Times" w:eastAsia="Times New Roman" w:hAnsi="Time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6EB1594B"/>
    <w:multiLevelType w:val="hybridMultilevel"/>
    <w:tmpl w:val="37A8A5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4C5EB7"/>
    <w:multiLevelType w:val="hybridMultilevel"/>
    <w:tmpl w:val="DA3AA3E0"/>
    <w:lvl w:ilvl="0" w:tplc="EDE4D8C6">
      <w:start w:val="1"/>
      <w:numFmt w:val="decimal"/>
      <w:lvlText w:val="%1."/>
      <w:lvlJc w:val="left"/>
      <w:pPr>
        <w:tabs>
          <w:tab w:val="num" w:pos="357"/>
        </w:tabs>
        <w:ind w:left="357" w:hanging="35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70DA2AFA"/>
    <w:multiLevelType w:val="hybridMultilevel"/>
    <w:tmpl w:val="19E26E76"/>
    <w:lvl w:ilvl="0" w:tplc="3AD20DBA">
      <w:start w:val="1"/>
      <w:numFmt w:val="decimal"/>
      <w:lvlText w:val="%1."/>
      <w:lvlJc w:val="left"/>
      <w:pPr>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4"/>
  </w:num>
  <w:num w:numId="13">
    <w:abstractNumId w:val="3"/>
  </w:num>
  <w:num w:numId="14">
    <w:abstractNumId w:val="15"/>
  </w:num>
  <w:num w:numId="15">
    <w:abstractNumId w:val="29"/>
  </w:num>
  <w:num w:numId="16">
    <w:abstractNumId w:val="16"/>
  </w:num>
  <w:num w:numId="17">
    <w:abstractNumId w:val="25"/>
  </w:num>
  <w:num w:numId="18">
    <w:abstractNumId w:val="23"/>
  </w:num>
  <w:num w:numId="19">
    <w:abstractNumId w:val="30"/>
  </w:num>
  <w:num w:numId="20">
    <w:abstractNumId w:val="20"/>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19"/>
  </w:num>
  <w:num w:numId="24">
    <w:abstractNumId w:val="5"/>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C85AEC"/>
    <w:rsid w:val="00006124"/>
    <w:rsid w:val="00053864"/>
    <w:rsid w:val="000558C5"/>
    <w:rsid w:val="00074C6C"/>
    <w:rsid w:val="000756E8"/>
    <w:rsid w:val="000827CB"/>
    <w:rsid w:val="0008691A"/>
    <w:rsid w:val="000A1C44"/>
    <w:rsid w:val="000B60E1"/>
    <w:rsid w:val="000C0EEC"/>
    <w:rsid w:val="0013354B"/>
    <w:rsid w:val="00136940"/>
    <w:rsid w:val="001440AB"/>
    <w:rsid w:val="00146E7C"/>
    <w:rsid w:val="00181D76"/>
    <w:rsid w:val="001E5FA4"/>
    <w:rsid w:val="001F7A01"/>
    <w:rsid w:val="00201A27"/>
    <w:rsid w:val="00212949"/>
    <w:rsid w:val="002133FD"/>
    <w:rsid w:val="00214BFE"/>
    <w:rsid w:val="00232318"/>
    <w:rsid w:val="00291F85"/>
    <w:rsid w:val="00340C2E"/>
    <w:rsid w:val="00345881"/>
    <w:rsid w:val="003762B1"/>
    <w:rsid w:val="003810A5"/>
    <w:rsid w:val="003A32E9"/>
    <w:rsid w:val="003B5929"/>
    <w:rsid w:val="003C27D2"/>
    <w:rsid w:val="003C744D"/>
    <w:rsid w:val="00423D91"/>
    <w:rsid w:val="0043735F"/>
    <w:rsid w:val="00442699"/>
    <w:rsid w:val="00465355"/>
    <w:rsid w:val="00470BDF"/>
    <w:rsid w:val="004C4F20"/>
    <w:rsid w:val="004D3DEE"/>
    <w:rsid w:val="004D49D7"/>
    <w:rsid w:val="004F0D3F"/>
    <w:rsid w:val="004F67FD"/>
    <w:rsid w:val="00540538"/>
    <w:rsid w:val="00544145"/>
    <w:rsid w:val="00555134"/>
    <w:rsid w:val="005632CD"/>
    <w:rsid w:val="00572A14"/>
    <w:rsid w:val="005972D7"/>
    <w:rsid w:val="005A6CCC"/>
    <w:rsid w:val="005B49B1"/>
    <w:rsid w:val="005E5022"/>
    <w:rsid w:val="005E7EA1"/>
    <w:rsid w:val="006119F4"/>
    <w:rsid w:val="00630907"/>
    <w:rsid w:val="006350D0"/>
    <w:rsid w:val="00646D6F"/>
    <w:rsid w:val="00652748"/>
    <w:rsid w:val="006808FD"/>
    <w:rsid w:val="006C3FAA"/>
    <w:rsid w:val="00710088"/>
    <w:rsid w:val="0071682A"/>
    <w:rsid w:val="00720828"/>
    <w:rsid w:val="0072341B"/>
    <w:rsid w:val="00742876"/>
    <w:rsid w:val="007867FA"/>
    <w:rsid w:val="007B5E91"/>
    <w:rsid w:val="007D53AC"/>
    <w:rsid w:val="007F38A9"/>
    <w:rsid w:val="008051A6"/>
    <w:rsid w:val="00805892"/>
    <w:rsid w:val="008214AA"/>
    <w:rsid w:val="008437B6"/>
    <w:rsid w:val="00860F94"/>
    <w:rsid w:val="00861145"/>
    <w:rsid w:val="008706FC"/>
    <w:rsid w:val="0087674F"/>
    <w:rsid w:val="00885F6E"/>
    <w:rsid w:val="008B1374"/>
    <w:rsid w:val="008C06E2"/>
    <w:rsid w:val="008D63AD"/>
    <w:rsid w:val="008D656C"/>
    <w:rsid w:val="008D750B"/>
    <w:rsid w:val="00935FFB"/>
    <w:rsid w:val="00960620"/>
    <w:rsid w:val="009655F1"/>
    <w:rsid w:val="00975DCC"/>
    <w:rsid w:val="0098294A"/>
    <w:rsid w:val="00997884"/>
    <w:rsid w:val="009C0B16"/>
    <w:rsid w:val="009D34E1"/>
    <w:rsid w:val="00A15F65"/>
    <w:rsid w:val="00A26689"/>
    <w:rsid w:val="00A34317"/>
    <w:rsid w:val="00A464E3"/>
    <w:rsid w:val="00A46549"/>
    <w:rsid w:val="00A57848"/>
    <w:rsid w:val="00A6667F"/>
    <w:rsid w:val="00AF111D"/>
    <w:rsid w:val="00B02662"/>
    <w:rsid w:val="00B12B3B"/>
    <w:rsid w:val="00B15FE9"/>
    <w:rsid w:val="00B3019C"/>
    <w:rsid w:val="00B66B71"/>
    <w:rsid w:val="00B82FCA"/>
    <w:rsid w:val="00BA2317"/>
    <w:rsid w:val="00BC2E73"/>
    <w:rsid w:val="00BD13C5"/>
    <w:rsid w:val="00BD70D2"/>
    <w:rsid w:val="00BE39EC"/>
    <w:rsid w:val="00BF6E12"/>
    <w:rsid w:val="00C04268"/>
    <w:rsid w:val="00C11CA4"/>
    <w:rsid w:val="00C12B8A"/>
    <w:rsid w:val="00C1597C"/>
    <w:rsid w:val="00C41738"/>
    <w:rsid w:val="00C67988"/>
    <w:rsid w:val="00C85AEC"/>
    <w:rsid w:val="00CA3E79"/>
    <w:rsid w:val="00CA54D8"/>
    <w:rsid w:val="00CE277D"/>
    <w:rsid w:val="00CF4FDB"/>
    <w:rsid w:val="00D1179D"/>
    <w:rsid w:val="00D12E4A"/>
    <w:rsid w:val="00D45009"/>
    <w:rsid w:val="00D71111"/>
    <w:rsid w:val="00DD17A3"/>
    <w:rsid w:val="00DD78B1"/>
    <w:rsid w:val="00DE563E"/>
    <w:rsid w:val="00DF12DF"/>
    <w:rsid w:val="00E01EA5"/>
    <w:rsid w:val="00E07B64"/>
    <w:rsid w:val="00E1670F"/>
    <w:rsid w:val="00E22C86"/>
    <w:rsid w:val="00E23836"/>
    <w:rsid w:val="00E403B0"/>
    <w:rsid w:val="00E42E14"/>
    <w:rsid w:val="00E72FC7"/>
    <w:rsid w:val="00E824E7"/>
    <w:rsid w:val="00E834F4"/>
    <w:rsid w:val="00E95D10"/>
    <w:rsid w:val="00EB2B3B"/>
    <w:rsid w:val="00EB78E8"/>
    <w:rsid w:val="00F445EC"/>
    <w:rsid w:val="00F7233C"/>
    <w:rsid w:val="00F821FE"/>
    <w:rsid w:val="00F8665A"/>
    <w:rsid w:val="00F97DB8"/>
    <w:rsid w:val="00FA47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5AE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15F65"/>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15F65"/>
    <w:rPr>
      <w:rFonts w:ascii="Times New Roman" w:eastAsia="Times New Roman" w:hAnsi="Times New Roman" w:cs="Times New Roman"/>
      <w:i/>
      <w:color w:val="0000FF"/>
      <w:sz w:val="24"/>
      <w:szCs w:val="20"/>
      <w:lang w:eastAsia="cs-CZ"/>
    </w:rPr>
  </w:style>
  <w:style w:type="paragraph" w:styleId="Zkladntext">
    <w:name w:val="Body Text"/>
    <w:basedOn w:val="Normln"/>
    <w:link w:val="ZkladntextChar"/>
    <w:unhideWhenUsed/>
    <w:rsid w:val="00A15F65"/>
    <w:pPr>
      <w:jc w:val="both"/>
    </w:pPr>
    <w:rPr>
      <w:b/>
      <w:szCs w:val="20"/>
    </w:rPr>
  </w:style>
  <w:style w:type="character" w:customStyle="1" w:styleId="ZkladntextChar">
    <w:name w:val="Základní text Char"/>
    <w:basedOn w:val="Standardnpsmoodstavce"/>
    <w:link w:val="Zkladntext"/>
    <w:rsid w:val="00A15F65"/>
    <w:rPr>
      <w:rFonts w:ascii="Times New Roman" w:eastAsia="Times New Roman" w:hAnsi="Times New Roman" w:cs="Times New Roman"/>
      <w:b/>
      <w:sz w:val="24"/>
      <w:szCs w:val="20"/>
      <w:lang w:eastAsia="cs-CZ"/>
    </w:rPr>
  </w:style>
  <w:style w:type="paragraph" w:styleId="Textvbloku">
    <w:name w:val="Block Text"/>
    <w:basedOn w:val="Normln"/>
    <w:unhideWhenUsed/>
    <w:rsid w:val="00A15F65"/>
    <w:pPr>
      <w:ind w:left="-540" w:right="-828"/>
      <w:jc w:val="both"/>
    </w:pPr>
  </w:style>
  <w:style w:type="paragraph" w:styleId="Odstavecseseznamem">
    <w:name w:val="List Paragraph"/>
    <w:basedOn w:val="Normln"/>
    <w:uiPriority w:val="34"/>
    <w:qFormat/>
    <w:rsid w:val="00A15F65"/>
    <w:pPr>
      <w:ind w:left="720"/>
      <w:contextualSpacing/>
    </w:pPr>
  </w:style>
  <w:style w:type="paragraph" w:customStyle="1" w:styleId="adresa">
    <w:name w:val="adresa"/>
    <w:basedOn w:val="Normln"/>
    <w:rsid w:val="00A15F65"/>
    <w:pPr>
      <w:tabs>
        <w:tab w:val="left" w:pos="3402"/>
        <w:tab w:val="left" w:pos="6237"/>
      </w:tabs>
      <w:jc w:val="both"/>
    </w:pPr>
    <w:rPr>
      <w:szCs w:val="20"/>
    </w:rPr>
  </w:style>
  <w:style w:type="paragraph" w:customStyle="1" w:styleId="para">
    <w:name w:val="para"/>
    <w:basedOn w:val="Normln"/>
    <w:rsid w:val="00A15F65"/>
    <w:pPr>
      <w:tabs>
        <w:tab w:val="left" w:pos="709"/>
      </w:tabs>
      <w:jc w:val="center"/>
    </w:pPr>
    <w:rPr>
      <w:b/>
      <w:szCs w:val="20"/>
    </w:rPr>
  </w:style>
  <w:style w:type="paragraph" w:customStyle="1" w:styleId="vnintext">
    <w:name w:val="vniřnítext"/>
    <w:basedOn w:val="Normln"/>
    <w:rsid w:val="00A15F65"/>
    <w:pPr>
      <w:tabs>
        <w:tab w:val="left" w:pos="709"/>
      </w:tabs>
      <w:ind w:firstLine="426"/>
      <w:jc w:val="both"/>
    </w:pPr>
    <w:rPr>
      <w:szCs w:val="20"/>
    </w:rPr>
  </w:style>
  <w:style w:type="paragraph" w:customStyle="1" w:styleId="obec">
    <w:name w:val="obec"/>
    <w:basedOn w:val="Normln"/>
    <w:rsid w:val="00A15F65"/>
    <w:pPr>
      <w:tabs>
        <w:tab w:val="left" w:pos="1418"/>
        <w:tab w:val="left" w:pos="4678"/>
        <w:tab w:val="right" w:pos="8931"/>
      </w:tabs>
    </w:pPr>
    <w:rPr>
      <w:szCs w:val="20"/>
    </w:rPr>
  </w:style>
  <w:style w:type="paragraph" w:styleId="Zkladntextodsazen">
    <w:name w:val="Body Text Indent"/>
    <w:basedOn w:val="Normln"/>
    <w:link w:val="ZkladntextodsazenChar"/>
    <w:uiPriority w:val="99"/>
    <w:semiHidden/>
    <w:unhideWhenUsed/>
    <w:rsid w:val="00A26689"/>
    <w:pPr>
      <w:spacing w:after="120"/>
      <w:ind w:left="283"/>
    </w:pPr>
  </w:style>
  <w:style w:type="character" w:customStyle="1" w:styleId="ZkladntextodsazenChar">
    <w:name w:val="Základní text odsazený Char"/>
    <w:basedOn w:val="Standardnpsmoodstavce"/>
    <w:link w:val="Zkladntextodsazen"/>
    <w:uiPriority w:val="99"/>
    <w:semiHidden/>
    <w:rsid w:val="00A2668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A26689"/>
    <w:pPr>
      <w:tabs>
        <w:tab w:val="center" w:pos="4536"/>
        <w:tab w:val="right" w:pos="9072"/>
      </w:tabs>
    </w:pPr>
  </w:style>
  <w:style w:type="character" w:customStyle="1" w:styleId="ZhlavChar">
    <w:name w:val="Záhlaví Char"/>
    <w:basedOn w:val="Standardnpsmoodstavce"/>
    <w:link w:val="Zhlav"/>
    <w:uiPriority w:val="99"/>
    <w:rsid w:val="00A2668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F111D"/>
    <w:pPr>
      <w:tabs>
        <w:tab w:val="center" w:pos="4536"/>
        <w:tab w:val="right" w:pos="9072"/>
      </w:tabs>
    </w:pPr>
  </w:style>
  <w:style w:type="character" w:customStyle="1" w:styleId="ZpatChar">
    <w:name w:val="Zápatí Char"/>
    <w:basedOn w:val="Standardnpsmoodstavce"/>
    <w:link w:val="Zpat"/>
    <w:uiPriority w:val="99"/>
    <w:rsid w:val="00AF11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53864"/>
    <w:rPr>
      <w:rFonts w:ascii="Tahoma" w:hAnsi="Tahoma" w:cs="Tahoma"/>
      <w:sz w:val="16"/>
      <w:szCs w:val="16"/>
    </w:rPr>
  </w:style>
  <w:style w:type="character" w:customStyle="1" w:styleId="TextbublinyChar">
    <w:name w:val="Text bubliny Char"/>
    <w:basedOn w:val="Standardnpsmoodstavce"/>
    <w:link w:val="Textbubliny"/>
    <w:uiPriority w:val="99"/>
    <w:semiHidden/>
    <w:rsid w:val="00053864"/>
    <w:rPr>
      <w:rFonts w:ascii="Tahoma" w:eastAsia="Times New Roman" w:hAnsi="Tahoma" w:cs="Tahoma"/>
      <w:sz w:val="16"/>
      <w:szCs w:val="16"/>
      <w:lang w:eastAsia="cs-CZ"/>
    </w:rPr>
  </w:style>
  <w:style w:type="paragraph" w:styleId="Normlnweb">
    <w:name w:val="Normal (Web)"/>
    <w:basedOn w:val="Normln"/>
    <w:rsid w:val="00CE277D"/>
    <w:pPr>
      <w:spacing w:before="100" w:beforeAutospacing="1" w:after="100" w:afterAutospacing="1"/>
    </w:pPr>
  </w:style>
  <w:style w:type="character" w:styleId="Hypertextovodkaz">
    <w:name w:val="Hyperlink"/>
    <w:basedOn w:val="Standardnpsmoodstavce"/>
    <w:uiPriority w:val="99"/>
    <w:unhideWhenUsed/>
    <w:rsid w:val="00CE277D"/>
    <w:rPr>
      <w:color w:val="0000FF"/>
      <w:u w:val="single"/>
    </w:rPr>
  </w:style>
  <w:style w:type="character" w:customStyle="1" w:styleId="rozkazyChar">
    <w:name w:val="_rozkazy Char"/>
    <w:link w:val="rozkazy"/>
    <w:locked/>
    <w:rsid w:val="00CE277D"/>
    <w:rPr>
      <w:snapToGrid w:val="0"/>
      <w:sz w:val="24"/>
    </w:rPr>
  </w:style>
  <w:style w:type="paragraph" w:customStyle="1" w:styleId="rozkazy">
    <w:name w:val="_rozkazy"/>
    <w:basedOn w:val="Normln"/>
    <w:link w:val="rozkazyChar"/>
    <w:rsid w:val="00CE277D"/>
    <w:pPr>
      <w:snapToGrid w:val="0"/>
      <w:ind w:firstLine="567"/>
      <w:jc w:val="both"/>
    </w:pPr>
    <w:rPr>
      <w:rFonts w:asciiTheme="minorHAnsi" w:eastAsiaTheme="minorHAnsi" w:hAnsiTheme="minorHAnsi" w:cstheme="minorBidi"/>
      <w:snapToGrid w:val="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2849341">
      <w:bodyDiv w:val="1"/>
      <w:marLeft w:val="0"/>
      <w:marRight w:val="0"/>
      <w:marTop w:val="0"/>
      <w:marBottom w:val="0"/>
      <w:divBdr>
        <w:top w:val="none" w:sz="0" w:space="0" w:color="auto"/>
        <w:left w:val="none" w:sz="0" w:space="0" w:color="auto"/>
        <w:bottom w:val="none" w:sz="0" w:space="0" w:color="auto"/>
        <w:right w:val="none" w:sz="0" w:space="0" w:color="auto"/>
      </w:divBdr>
    </w:div>
    <w:div w:id="15684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kuczerova@uzsvm.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ralniadresa.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zsvm.cz/"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ilona.kuczerova@uzsvm.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3127</Words>
  <Characters>18453</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Štraitová Michaela</dc:creator>
  <cp:lastModifiedBy>Ilona Kuczerová</cp:lastModifiedBy>
  <cp:revision>3</cp:revision>
  <cp:lastPrinted>2018-06-06T12:05:00Z</cp:lastPrinted>
  <dcterms:created xsi:type="dcterms:W3CDTF">2018-06-06T12:05:00Z</dcterms:created>
  <dcterms:modified xsi:type="dcterms:W3CDTF">2018-06-06T13:27:00Z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ADRESAT_ADRESA1</vt:lpwstr>
  </property>
  <property fmtid="{D5CDD505-2E9C-101B-9397-08002B2CF9AE}" pid="3" name="CUSTOM.ADRESAT_ADRESA2">
    <vt:lpwstr>ADRESAT_ADRESA2</vt:lpwstr>
  </property>
  <property fmtid="{D5CDD505-2E9C-101B-9397-08002B2CF9AE}" pid="4" name="CUSTOM.ADRESAT_ADRESA3">
    <vt:lpwstr>ADRESAT_ADRESA3</vt:lpwstr>
  </property>
  <property fmtid="{D5CDD505-2E9C-101B-9397-08002B2CF9AE}" pid="5" name="CUSTOM.ADRESAT_ADRESA4">
    <vt:lpwstr>ADRESAT_ADRESA4</vt:lpwstr>
  </property>
  <property fmtid="{D5CDD505-2E9C-101B-9397-08002B2CF9AE}" pid="6" name="CUSTOM.ADRESAT_ADRESA5">
    <vt:lpwstr>ADRESAT_ADRESA5</vt:lpwstr>
  </property>
  <property fmtid="{D5CDD505-2E9C-101B-9397-08002B2CF9AE}" pid="7" name="CUSTOM.ADRESAT_ADRESA6">
    <vt:lpwstr>ADRESAT_ADRESA6</vt:lpwstr>
  </property>
  <property fmtid="{D5CDD505-2E9C-101B-9397-08002B2CF9AE}" pid="8" name="CUSTOM.ADRESAT_JMENO_TISK">
    <vt:lpwstr>ADRESAT_JMENO_TISK</vt:lpwstr>
  </property>
  <property fmtid="{D5CDD505-2E9C-101B-9397-08002B2CF9AE}" pid="9" name="CUSTOM.ADRESAT_FIRMA">
    <vt:lpwstr>ADRESAT_FIRMA</vt:lpwstr>
  </property>
  <property fmtid="{D5CDD505-2E9C-101B-9397-08002B2CF9AE}" pid="10" name="CUSTOM.NAZEV_UP">
    <vt:lpwstr>NAZEV_UP</vt:lpwstr>
  </property>
  <property fmtid="{D5CDD505-2E9C-101B-9397-08002B2CF9AE}" pid="11" name="CUSTOM.ADRESA_UP">
    <vt:lpwstr>ADRESA_UP</vt:lpwstr>
  </property>
  <property fmtid="{D5CDD505-2E9C-101B-9397-08002B2CF9AE}" pid="12" name="CUSTOM.NAZEV_ODBOR">
    <vt:lpwstr>NAZEV_ODBOR</vt:lpwstr>
  </property>
  <property fmtid="{D5CDD505-2E9C-101B-9397-08002B2CF9AE}" pid="13" name="CUSTOM.ADRESA_ODBOR">
    <vt:lpwstr>ADRESA_ODBOR</vt:lpwstr>
  </property>
  <property fmtid="{D5CDD505-2E9C-101B-9397-08002B2CF9AE}" pid="14" name="CUSTOM.ADRESAT_ULICE">
    <vt:lpwstr>ADRESAT_ULICE</vt:lpwstr>
  </property>
  <property fmtid="{D5CDD505-2E9C-101B-9397-08002B2CF9AE}" pid="15" name="CUSTOM.ADRESAT_OBEC">
    <vt:lpwstr>ADRESAT_OBEC</vt:lpwstr>
  </property>
  <property fmtid="{D5CDD505-2E9C-101B-9397-08002B2CF9AE}" pid="16" name="CUSTOM.ADRESAT_OBEC_CAST">
    <vt:lpwstr>ADRESAT_OBEC_CAST</vt:lpwstr>
  </property>
  <property fmtid="{D5CDD505-2E9C-101B-9397-08002B2CF9AE}" pid="17" name="CUSTOM.ADRESAT_PSC">
    <vt:lpwstr>ADRESAT_PSC</vt:lpwstr>
  </property>
  <property fmtid="{D5CDD505-2E9C-101B-9397-08002B2CF9AE}" pid="18" name="CUSTOM.ADRESAT_STAT">
    <vt:lpwstr>ADRESAT_STAT</vt:lpwstr>
  </property>
  <property fmtid="{D5CDD505-2E9C-101B-9397-08002B2CF9AE}" pid="19" name="CUSTOM.ADRESAT_CISLO_DS">
    <vt:lpwstr>ADRESAT_CISLO_DS</vt:lpwstr>
  </property>
  <property fmtid="{D5CDD505-2E9C-101B-9397-08002B2CF9AE}" pid="20" name="CUSTOM.CISLO_KDF">
    <vt:lpwstr>CISLO_KDF</vt:lpwstr>
  </property>
  <property fmtid="{D5CDD505-2E9C-101B-9397-08002B2CF9AE}" pid="21" name="CUSTOM.SPRAVCE_ROZPOCTU">
    <vt:lpwstr>SPRAVCE_ROZPOCTU</vt:lpwstr>
  </property>
  <property fmtid="{D5CDD505-2E9C-101B-9397-08002B2CF9AE}" pid="22" name="CUSTOM.HLAVNI_UCETNI">
    <vt:lpwstr>HLAVNI_UCETNI</vt:lpwstr>
  </property>
  <property fmtid="{D5CDD505-2E9C-101B-9397-08002B2CF9AE}" pid="23" name="CUSTOM.UCET1">
    <vt:lpwstr>UCET1</vt:lpwstr>
  </property>
  <property fmtid="{D5CDD505-2E9C-101B-9397-08002B2CF9AE}" pid="24" name="CUSTOM.UCET2">
    <vt:lpwstr>UCET2</vt:lpwstr>
  </property>
  <property fmtid="{D5CDD505-2E9C-101B-9397-08002B2CF9AE}" pid="25" name="CUSTOM.UCET3">
    <vt:lpwstr>UCET3</vt:lpwstr>
  </property>
  <property fmtid="{D5CDD505-2E9C-101B-9397-08002B2CF9AE}" pid="26" name="CUSTOM.UCET4">
    <vt:lpwstr>UCET4</vt:lpwstr>
  </property>
  <property fmtid="{D5CDD505-2E9C-101B-9397-08002B2CF9AE}" pid="27" name="CUSTOM.VLASTNIK_JMENO_TISK">
    <vt:lpwstr/>
  </property>
  <property fmtid="{D5CDD505-2E9C-101B-9397-08002B2CF9AE}" pid="28" name="CUSTOM.VYTVOREN_DNE">
    <vt:lpwstr>22.05.2018</vt:lpwstr>
  </property>
  <property fmtid="{D5CDD505-2E9C-101B-9397-08002B2CF9AE}" pid="29" name="KOD.OBJECT_GUID">
    <vt:lpwstr>cafd5de2-a15f-4d1e-b7fd-08cf50c6e981</vt:lpwstr>
  </property>
  <property fmtid="{D5CDD505-2E9C-101B-9397-08002B2CF9AE}" pid="30" name="CUSTOM.VLASTNIK_JMENO">
    <vt:lpwstr>Kuczerová Ilona</vt:lpwstr>
  </property>
  <property fmtid="{D5CDD505-2E9C-101B-9397-08002B2CF9AE}" pid="31" name="CUSTOM.PRIJAT_DNE">
    <vt:lpwstr>          </vt:lpwstr>
  </property>
  <property fmtid="{D5CDD505-2E9C-101B-9397-08002B2CF9AE}" pid="32" name="CUSTOM.NAZEV_UZSVM">
    <vt:lpwstr>Úřad pro zastupování státu ve věcech majetkových</vt:lpwstr>
  </property>
  <property fmtid="{D5CDD505-2E9C-101B-9397-08002B2CF9AE}" pid="33" name="CUSTOM.ADRESA_UZSVM">
    <vt:lpwstr>Rašínovo nábřeží 390/42, 128 00 Nové Město, Praha 2</vt:lpwstr>
  </property>
  <property fmtid="{D5CDD505-2E9C-101B-9397-08002B2CF9AE}" pid="34" name="KOD.KOD_IU_TXT">
    <vt:lpwstr>odd. Hosp. s maj. v účetnictví</vt:lpwstr>
  </property>
  <property fmtid="{D5CDD505-2E9C-101B-9397-08002B2CF9AE}" pid="35" name="KOD.KOD_IU_CODE">
    <vt:lpwstr>5032</vt:lpwstr>
  </property>
  <property fmtid="{D5CDD505-2E9C-101B-9397-08002B2CF9AE}" pid="36" name="CUSTOM.VLASTNIK_TELEFON">
    <vt:lpwstr>+420 495 853 618</vt:lpwstr>
  </property>
  <property fmtid="{D5CDD505-2E9C-101B-9397-08002B2CF9AE}" pid="37" name="CUSTOM.VLASTNIK_FAX">
    <vt:lpwstr/>
  </property>
  <property fmtid="{D5CDD505-2E9C-101B-9397-08002B2CF9AE}" pid="38" name="CUSTOM.VLASTNIK_MAIL">
    <vt:lpwstr>Ilona.Kuczerova@uzsvm.cz</vt:lpwstr>
  </property>
  <property fmtid="{D5CDD505-2E9C-101B-9397-08002B2CF9AE}" pid="39" name="CUSTOM.VLASTNIK_FUNKCE">
    <vt:lpwstr>referent</vt:lpwstr>
  </property>
  <property fmtid="{D5CDD505-2E9C-101B-9397-08002B2CF9AE}" pid="40" name="CUSTOM.VLASTNIK_CISLO_DS">
    <vt:lpwstr>x3eftbz</vt:lpwstr>
  </property>
  <property fmtid="{D5CDD505-2E9C-101B-9397-08002B2CF9AE}" pid="41" name="CUSTOM.CJ_EXT">
    <vt:lpwstr/>
  </property>
  <property fmtid="{D5CDD505-2E9C-101B-9397-08002B2CF9AE}" pid="42" name="CUSTOM.SKARTACNI_LHUTA">
    <vt:lpwstr/>
  </property>
  <property fmtid="{D5CDD505-2E9C-101B-9397-08002B2CF9AE}" pid="43" name="CUSTOM.SKARTACNI_ZNAK">
    <vt:lpwstr/>
  </property>
  <property fmtid="{D5CDD505-2E9C-101B-9397-08002B2CF9AE}" pid="44" name="CUSTOM.UKLADACI_ZNAK">
    <vt:lpwstr/>
  </property>
  <property fmtid="{D5CDD505-2E9C-101B-9397-08002B2CF9AE}" pid="45" name="CUSTOM.SPIS_CISLO">
    <vt:lpwstr>UZSVM/H/9370/2018-HMSU</vt:lpwstr>
  </property>
  <property fmtid="{D5CDD505-2E9C-101B-9397-08002B2CF9AE}" pid="46" name="CUSTOM.REJSTRIK_CISLO">
    <vt:lpwstr/>
  </property>
  <property fmtid="{D5CDD505-2E9C-101B-9397-08002B2CF9AE}" pid="47" name="KOD.KOD_IU_SHORT">
    <vt:lpwstr>HMSU</vt:lpwstr>
  </property>
  <property fmtid="{D5CDD505-2E9C-101B-9397-08002B2CF9AE}" pid="48" name="KrbDmsIdTemplate">
    <vt:lpwstr>1b695738-cb61-4d22-bf6e-dc9dab30dbbd</vt:lpwstr>
  </property>
  <property fmtid="{D5CDD505-2E9C-101B-9397-08002B2CF9AE}" pid="49" name="KrbDmsMarkTemplate">
    <vt:lpwstr/>
  </property>
  <property fmtid="{D5CDD505-2E9C-101B-9397-08002B2CF9AE}" pid="50" name="KrbDmsIdTypeForm">
    <vt:lpwstr>a88c7072-e8f4-42ec-a53b-8098bda0b510</vt:lpwstr>
  </property>
  <property fmtid="{D5CDD505-2E9C-101B-9397-08002B2CF9AE}" pid="51" name="KrbDmsIdForm">
    <vt:lpwstr>cafd5de2-a15f-4d1e-b7fd-08cf50c6e981</vt:lpwstr>
  </property>
  <property fmtid="{D5CDD505-2E9C-101B-9397-08002B2CF9AE}" pid="52" name="KOD.KOD_CJ">
    <vt:lpwstr>UZSVM/H/10381/2018-HMSU</vt:lpwstr>
  </property>
  <property fmtid="{D5CDD505-2E9C-101B-9397-08002B2CF9AE}" pid="53" name="KOD.KOD_EVC">
    <vt:lpwstr>13758/H/2018-HMSU</vt:lpwstr>
  </property>
  <property fmtid="{D5CDD505-2E9C-101B-9397-08002B2CF9AE}" pid="54" name="KOD.KOD_EVC_BARCODE">
    <vt:lpwstr>µ#13758/H/2018-HMSU@?¸</vt:lpwstr>
  </property>
  <property fmtid="{D5CDD505-2E9C-101B-9397-08002B2CF9AE}" pid="55" name="CUSTOM.VEC">
    <vt:lpwstr>Dražební vyhláška, jmenování týmu, čestné prohlášení, dražební řád - dražba st.p.č. 1407, jejíž součástí je budova čp. 1172 v k.ú. Hradec Králové</vt:lpwstr>
  </property>
</Properties>
</file>